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20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0"/>
      </w:tblGrid>
      <w:tr w:rsidR="00C31FB2" w14:paraId="63F591B0" w14:textId="77777777" w:rsidTr="00C31FB2">
        <w:trPr>
          <w:trHeight w:val="567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56161" w14:textId="3CD52DBD" w:rsidR="00C31FB2" w:rsidRDefault="00C31FB2" w:rsidP="004050CE">
            <w:pPr>
              <w:jc w:val="center"/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</w:pPr>
            <w:r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 xml:space="preserve">                 Zprávy ekonomického odboru č. </w:t>
            </w:r>
            <w:r w:rsidR="007A451B"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>3</w:t>
            </w:r>
            <w:r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>/202</w:t>
            </w:r>
            <w:r w:rsidR="00977C5D">
              <w:rPr>
                <w:rFonts w:ascii="Arial Narrow" w:hAnsi="Arial Narrow" w:cs="Arial"/>
                <w:b/>
                <w:color w:val="0000FF"/>
                <w:sz w:val="36"/>
                <w:szCs w:val="36"/>
              </w:rPr>
              <w:t>4</w:t>
            </w:r>
          </w:p>
        </w:tc>
      </w:tr>
      <w:tr w:rsidR="00830BD4" w14:paraId="46FA9592" w14:textId="77777777" w:rsidTr="00C31FB2">
        <w:trPr>
          <w:trHeight w:val="454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309C4" w14:textId="13C8769E" w:rsidR="00830BD4" w:rsidRDefault="00860D0F">
            <w:pPr>
              <w:jc w:val="center"/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</w:pPr>
            <w:r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>11</w:t>
            </w:r>
            <w:r w:rsidR="00830BD4"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 xml:space="preserve">. </w:t>
            </w:r>
            <w:r w:rsidR="0010410A"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>ledna 202</w:t>
            </w:r>
            <w:r w:rsidR="00977C5D">
              <w:rPr>
                <w:rFonts w:ascii="Arial Narrow" w:hAnsi="Arial Narrow" w:cs="Arial"/>
                <w:b/>
                <w:color w:val="FF6600"/>
                <w:sz w:val="32"/>
                <w:szCs w:val="32"/>
              </w:rPr>
              <w:t>4</w:t>
            </w:r>
          </w:p>
        </w:tc>
      </w:tr>
    </w:tbl>
    <w:p w14:paraId="1648D510" w14:textId="77777777" w:rsidR="00830BD4" w:rsidRDefault="00830BD4" w:rsidP="00830BD4">
      <w:pPr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080"/>
        <w:gridCol w:w="3240"/>
      </w:tblGrid>
      <w:tr w:rsidR="00830BD4" w14:paraId="4BB3CC8B" w14:textId="77777777" w:rsidTr="00830BD4">
        <w:trPr>
          <w:trHeight w:val="364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22842F" w14:textId="77777777" w:rsidR="00830BD4" w:rsidRDefault="00830BD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zpracovala:</w:t>
            </w:r>
          </w:p>
        </w:tc>
        <w:tc>
          <w:tcPr>
            <w:tcW w:w="3240" w:type="dxa"/>
            <w:vAlign w:val="center"/>
            <w:hideMark/>
          </w:tcPr>
          <w:p w14:paraId="5E35A97B" w14:textId="77777777" w:rsidR="00830BD4" w:rsidRDefault="00830B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Jana Šímová</w:t>
            </w:r>
          </w:p>
        </w:tc>
      </w:tr>
      <w:tr w:rsidR="00830BD4" w14:paraId="118CFF99" w14:textId="77777777" w:rsidTr="00830BD4">
        <w:trPr>
          <w:trHeight w:val="359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AE0D0" w14:textId="77777777" w:rsidR="00830BD4" w:rsidRDefault="00830BD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telefon:</w:t>
            </w:r>
          </w:p>
        </w:tc>
        <w:tc>
          <w:tcPr>
            <w:tcW w:w="3240" w:type="dxa"/>
            <w:vAlign w:val="center"/>
            <w:hideMark/>
          </w:tcPr>
          <w:p w14:paraId="5B4F701D" w14:textId="77777777" w:rsidR="00830BD4" w:rsidRDefault="00830BD4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485 226</w:t>
            </w:r>
            <w:r w:rsidR="004C194E">
              <w:rPr>
                <w:rFonts w:ascii="Arial Narrow" w:hAnsi="Arial Narrow" w:cs="Arial"/>
              </w:rPr>
              <w:t> </w:t>
            </w:r>
            <w:r>
              <w:rPr>
                <w:rFonts w:ascii="Arial Narrow" w:hAnsi="Arial Narrow" w:cs="Arial"/>
              </w:rPr>
              <w:t>530</w:t>
            </w:r>
          </w:p>
        </w:tc>
      </w:tr>
      <w:tr w:rsidR="00830BD4" w14:paraId="5A2AD68E" w14:textId="77777777" w:rsidTr="00830BD4">
        <w:trPr>
          <w:trHeight w:val="359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65C1C" w14:textId="77777777" w:rsidR="00830BD4" w:rsidRDefault="00830BD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e-mail:</w:t>
            </w:r>
          </w:p>
        </w:tc>
        <w:tc>
          <w:tcPr>
            <w:tcW w:w="3240" w:type="dxa"/>
            <w:vAlign w:val="center"/>
            <w:hideMark/>
          </w:tcPr>
          <w:p w14:paraId="65787B9B" w14:textId="77777777" w:rsidR="00830BD4" w:rsidRDefault="004D5C60">
            <w:pPr>
              <w:rPr>
                <w:rFonts w:ascii="Arial Narrow" w:hAnsi="Arial Narrow" w:cs="Arial"/>
              </w:rPr>
            </w:pPr>
            <w:hyperlink r:id="rId8" w:history="1">
              <w:r w:rsidR="00830BD4">
                <w:rPr>
                  <w:rStyle w:val="Hypertextovodkaz"/>
                  <w:rFonts w:ascii="Arial Narrow" w:hAnsi="Arial Narrow" w:cs="Arial"/>
                </w:rPr>
                <w:t>jana.simova@kraj-lbc.cz</w:t>
              </w:r>
            </w:hyperlink>
          </w:p>
        </w:tc>
      </w:tr>
      <w:tr w:rsidR="00830BD4" w14:paraId="77FFDFDB" w14:textId="77777777" w:rsidTr="00830BD4">
        <w:trPr>
          <w:trHeight w:val="359"/>
        </w:trPr>
        <w:tc>
          <w:tcPr>
            <w:tcW w:w="10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5D8FB" w14:textId="77777777" w:rsidR="00830BD4" w:rsidRDefault="00830BD4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WEB:</w:t>
            </w:r>
          </w:p>
        </w:tc>
        <w:tc>
          <w:tcPr>
            <w:tcW w:w="3240" w:type="dxa"/>
            <w:vAlign w:val="center"/>
            <w:hideMark/>
          </w:tcPr>
          <w:p w14:paraId="1C11F565" w14:textId="77777777" w:rsidR="00830BD4" w:rsidRDefault="004D5C60">
            <w:pPr>
              <w:rPr>
                <w:rFonts w:ascii="Arial Narrow" w:hAnsi="Arial Narrow" w:cs="Arial"/>
              </w:rPr>
            </w:pPr>
            <w:hyperlink r:id="rId9" w:history="1">
              <w:r w:rsidR="00830BD4">
                <w:rPr>
                  <w:rStyle w:val="Hypertextovodkaz"/>
                  <w:rFonts w:ascii="Arial Narrow" w:hAnsi="Arial Narrow" w:cs="Arial"/>
                </w:rPr>
                <w:t>Zprávy ekonomického odboru</w:t>
              </w:r>
            </w:hyperlink>
          </w:p>
        </w:tc>
      </w:tr>
    </w:tbl>
    <w:p w14:paraId="2E3BCF4B" w14:textId="77777777" w:rsidR="00830BD4" w:rsidRDefault="00830BD4" w:rsidP="00830BD4">
      <w:pPr>
        <w:rPr>
          <w:rFonts w:ascii="Arial" w:hAnsi="Arial" w:cs="Arial"/>
          <w:b/>
          <w:bCs/>
          <w:sz w:val="28"/>
          <w:szCs w:val="28"/>
        </w:rPr>
      </w:pPr>
    </w:p>
    <w:p w14:paraId="478C381A" w14:textId="77777777" w:rsidR="00830BD4" w:rsidRDefault="00830BD4" w:rsidP="00830BD4">
      <w:pPr>
        <w:rPr>
          <w:rFonts w:ascii="Arial" w:hAnsi="Arial" w:cs="Arial"/>
          <w:b/>
          <w:bCs/>
          <w:sz w:val="28"/>
          <w:szCs w:val="28"/>
        </w:rPr>
      </w:pPr>
    </w:p>
    <w:p w14:paraId="69511EB3" w14:textId="5C7AEBA9" w:rsidR="0010410A" w:rsidRDefault="0010410A" w:rsidP="0010410A">
      <w:pPr>
        <w:jc w:val="center"/>
        <w:rPr>
          <w:rFonts w:cs="Arial"/>
          <w:b/>
          <w:sz w:val="28"/>
          <w:szCs w:val="28"/>
        </w:rPr>
      </w:pPr>
      <w:r w:rsidRPr="00D93165">
        <w:rPr>
          <w:rFonts w:cs="Arial"/>
          <w:b/>
          <w:sz w:val="28"/>
          <w:szCs w:val="28"/>
        </w:rPr>
        <w:t>Finanč</w:t>
      </w:r>
      <w:r>
        <w:rPr>
          <w:rFonts w:cs="Arial"/>
          <w:b/>
          <w:sz w:val="28"/>
          <w:szCs w:val="28"/>
        </w:rPr>
        <w:t>ní vypořádání účelových dotací,</w:t>
      </w:r>
    </w:p>
    <w:p w14:paraId="6813B063" w14:textId="77777777" w:rsidR="0010410A" w:rsidRDefault="0010410A" w:rsidP="0010410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poskytnutých ze státního rozpočtu prostřednictvím Libereckého kraje,</w:t>
      </w:r>
    </w:p>
    <w:p w14:paraId="5662AD5D" w14:textId="17A9A219" w:rsidR="0010410A" w:rsidRDefault="0010410A" w:rsidP="0010410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za rok 202</w:t>
      </w:r>
      <w:r w:rsidR="00151F32">
        <w:rPr>
          <w:rFonts w:cs="Arial"/>
          <w:b/>
          <w:sz w:val="28"/>
          <w:szCs w:val="28"/>
        </w:rPr>
        <w:t>3</w:t>
      </w:r>
    </w:p>
    <w:p w14:paraId="22A1BC1A" w14:textId="77777777" w:rsidR="0010410A" w:rsidRDefault="0010410A" w:rsidP="0010410A">
      <w:pPr>
        <w:jc w:val="both"/>
        <w:rPr>
          <w:rFonts w:cs="Arial"/>
          <w:b/>
          <w:sz w:val="28"/>
          <w:szCs w:val="28"/>
        </w:rPr>
      </w:pPr>
    </w:p>
    <w:p w14:paraId="31B9F9D4" w14:textId="77777777" w:rsidR="0010410A" w:rsidRPr="0010410A" w:rsidRDefault="0010410A" w:rsidP="0010410A">
      <w:pPr>
        <w:jc w:val="both"/>
        <w:rPr>
          <w:sz w:val="24"/>
          <w:szCs w:val="24"/>
        </w:rPr>
      </w:pPr>
      <w:r w:rsidRPr="0010410A">
        <w:rPr>
          <w:sz w:val="24"/>
          <w:szCs w:val="24"/>
        </w:rPr>
        <w:t xml:space="preserve">Na základě ustanovení § 14 a § 75 zákona č. 218/2000 Sb., o rozpočtových pravidlech, v platném znění, a v souladu s § 12 a § 17 vyhlášky č. 367/2015 Sb., vyhláška o zásadách a lhůtách finančního vypořádání vztahů se státním rozpočtem, státními finančními aktivy a Národním fondem, ve znění pozdějších předpisů (vyhláška o finančním vypořádání), je stanoven následující postup konečného zúčtování těchto dotací. </w:t>
      </w:r>
    </w:p>
    <w:p w14:paraId="46B1FF53" w14:textId="77777777" w:rsidR="0010410A" w:rsidRPr="0010410A" w:rsidRDefault="0010410A" w:rsidP="00782F11">
      <w:pPr>
        <w:spacing w:before="240"/>
        <w:jc w:val="both"/>
        <w:rPr>
          <w:sz w:val="24"/>
          <w:szCs w:val="24"/>
          <w:u w:val="single"/>
        </w:rPr>
      </w:pPr>
      <w:r w:rsidRPr="0010410A">
        <w:rPr>
          <w:sz w:val="24"/>
          <w:szCs w:val="24"/>
        </w:rPr>
        <w:t xml:space="preserve">Finančně se vypořádají dotace poskytnuté formou transferů z jednotlivých kapitol státního rozpočtu </w:t>
      </w:r>
      <w:r w:rsidRPr="0010410A">
        <w:rPr>
          <w:sz w:val="24"/>
          <w:szCs w:val="24"/>
          <w:u w:val="single"/>
        </w:rPr>
        <w:t>prostřednictvím bankovních účtů Libereckého kraje vedených u ČNB</w:t>
      </w:r>
      <w:r w:rsidR="00782F11">
        <w:rPr>
          <w:sz w:val="24"/>
          <w:szCs w:val="24"/>
          <w:u w:val="single"/>
        </w:rPr>
        <w:t xml:space="preserve"> </w:t>
      </w:r>
      <w:r w:rsidRPr="0010410A">
        <w:rPr>
          <w:sz w:val="24"/>
          <w:szCs w:val="24"/>
          <w:u w:val="single"/>
        </w:rPr>
        <w:t>č. 94-5827461/0710 (běžné dotace) nebo 30090-5827461/0710 (projekty).</w:t>
      </w:r>
    </w:p>
    <w:p w14:paraId="6CD01550" w14:textId="13A64B51" w:rsidR="00F0360F" w:rsidRDefault="00456F24" w:rsidP="00067091">
      <w:pPr>
        <w:spacing w:before="240"/>
        <w:jc w:val="both"/>
        <w:rPr>
          <w:sz w:val="24"/>
          <w:szCs w:val="24"/>
        </w:rPr>
      </w:pPr>
      <w:r w:rsidRPr="00490099">
        <w:rPr>
          <w:sz w:val="24"/>
          <w:szCs w:val="24"/>
          <w:u w:val="single"/>
        </w:rPr>
        <w:t xml:space="preserve">Obce vypořádají </w:t>
      </w:r>
      <w:r w:rsidR="006D7869" w:rsidRPr="00490099">
        <w:rPr>
          <w:sz w:val="24"/>
          <w:szCs w:val="24"/>
          <w:u w:val="single"/>
        </w:rPr>
        <w:t>prostřednictvím Libereckého kraje</w:t>
      </w:r>
      <w:r w:rsidR="00490099" w:rsidRPr="00490099">
        <w:rPr>
          <w:sz w:val="24"/>
          <w:szCs w:val="24"/>
          <w:u w:val="single"/>
        </w:rPr>
        <w:t xml:space="preserve"> podle § 12 a § 17 vyhlášky č. 367/2015 Sb., </w:t>
      </w:r>
      <w:r w:rsidR="00860D0F">
        <w:rPr>
          <w:sz w:val="24"/>
          <w:szCs w:val="24"/>
          <w:u w:val="single"/>
        </w:rPr>
        <w:t>POUZE</w:t>
      </w:r>
      <w:r w:rsidRPr="00490099">
        <w:rPr>
          <w:b/>
          <w:bCs/>
          <w:sz w:val="24"/>
          <w:szCs w:val="24"/>
          <w:u w:val="single"/>
        </w:rPr>
        <w:t xml:space="preserve"> dotace uvedené v příloze č. 1</w:t>
      </w:r>
      <w:r w:rsidR="00F0360F">
        <w:rPr>
          <w:sz w:val="24"/>
          <w:szCs w:val="24"/>
          <w:u w:val="single"/>
        </w:rPr>
        <w:t xml:space="preserve"> Přehled transferů na obce Libereckého kraje - </w:t>
      </w:r>
    </w:p>
    <w:p w14:paraId="6B2A2C87" w14:textId="4E9DA5E9" w:rsidR="00F0360F" w:rsidRDefault="00F0360F" w:rsidP="00067091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sym w:font="Wingdings" w:char="F06C"/>
      </w:r>
      <w:r>
        <w:rPr>
          <w:sz w:val="24"/>
          <w:szCs w:val="24"/>
        </w:rPr>
        <w:t xml:space="preserve"> v</w:t>
      </w:r>
      <w:r w:rsidR="00490099">
        <w:rPr>
          <w:sz w:val="24"/>
          <w:szCs w:val="24"/>
        </w:rPr>
        <w:t xml:space="preserve"> přehledu dotací </w:t>
      </w:r>
      <w:r w:rsidR="00490099" w:rsidRPr="00F0360F">
        <w:rPr>
          <w:sz w:val="24"/>
          <w:szCs w:val="24"/>
          <w:u w:val="single"/>
        </w:rPr>
        <w:t>j</w:t>
      </w:r>
      <w:r w:rsidR="0010410A" w:rsidRPr="00F0360F">
        <w:rPr>
          <w:sz w:val="24"/>
          <w:szCs w:val="24"/>
          <w:u w:val="single"/>
        </w:rPr>
        <w:t>sou uvedeny</w:t>
      </w:r>
      <w:r w:rsidR="0010410A" w:rsidRPr="0010410A">
        <w:rPr>
          <w:sz w:val="24"/>
          <w:szCs w:val="24"/>
        </w:rPr>
        <w:t xml:space="preserve"> dotace, včetně případných vratek dotací v průběhu roku 202</w:t>
      </w:r>
      <w:r w:rsidR="00860D0F">
        <w:rPr>
          <w:sz w:val="24"/>
          <w:szCs w:val="24"/>
        </w:rPr>
        <w:t>3</w:t>
      </w:r>
      <w:r w:rsidR="0010410A" w:rsidRPr="0010410A">
        <w:rPr>
          <w:sz w:val="24"/>
          <w:szCs w:val="24"/>
        </w:rPr>
        <w:t xml:space="preserve">. K dotacím byly vždy zaslány informativní dopisy ekonomického odboru KÚLK. </w:t>
      </w:r>
    </w:p>
    <w:p w14:paraId="359CEDAB" w14:textId="397B8D9F" w:rsidR="0010410A" w:rsidRPr="0010410A" w:rsidRDefault="00F0360F" w:rsidP="00067091">
      <w:pPr>
        <w:spacing w:before="240"/>
        <w:jc w:val="both"/>
        <w:rPr>
          <w:sz w:val="24"/>
          <w:szCs w:val="24"/>
          <w:u w:val="single"/>
        </w:rPr>
      </w:pPr>
      <w:r w:rsidRPr="00F0360F">
        <w:rPr>
          <w:sz w:val="24"/>
          <w:szCs w:val="24"/>
        </w:rPr>
        <w:sym w:font="Wingdings" w:char="F06C"/>
      </w:r>
      <w:r w:rsidRPr="00F0360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 přehledu </w:t>
      </w:r>
      <w:r w:rsidRPr="00F0360F">
        <w:rPr>
          <w:sz w:val="24"/>
          <w:szCs w:val="24"/>
          <w:u w:val="single"/>
        </w:rPr>
        <w:t>n</w:t>
      </w:r>
      <w:r w:rsidR="0010410A" w:rsidRPr="00F0360F">
        <w:rPr>
          <w:sz w:val="24"/>
          <w:szCs w:val="24"/>
          <w:u w:val="single"/>
        </w:rPr>
        <w:t>e</w:t>
      </w:r>
      <w:r w:rsidR="0010410A" w:rsidRPr="0010410A">
        <w:rPr>
          <w:sz w:val="24"/>
          <w:szCs w:val="24"/>
          <w:u w:val="single"/>
        </w:rPr>
        <w:t>jsou uvedeny</w:t>
      </w:r>
      <w:r w:rsidR="0010410A" w:rsidRPr="0010410A">
        <w:rPr>
          <w:sz w:val="24"/>
          <w:szCs w:val="24"/>
        </w:rPr>
        <w:t xml:space="preserve"> dotace ze státního rozpočtu, které nepodléhají finančnímu vypořádání</w:t>
      </w:r>
      <w:r w:rsidR="00CE7BDC">
        <w:rPr>
          <w:sz w:val="24"/>
          <w:szCs w:val="24"/>
        </w:rPr>
        <w:t xml:space="preserve"> (např. doplatky)</w:t>
      </w:r>
      <w:r w:rsidR="0010410A" w:rsidRPr="0010410A">
        <w:rPr>
          <w:sz w:val="24"/>
          <w:szCs w:val="24"/>
        </w:rPr>
        <w:t xml:space="preserve">, dotace na </w:t>
      </w:r>
      <w:r w:rsidR="0010410A" w:rsidRPr="00067091">
        <w:rPr>
          <w:sz w:val="24"/>
          <w:szCs w:val="24"/>
        </w:rPr>
        <w:t>projekty</w:t>
      </w:r>
      <w:r w:rsidR="0010410A" w:rsidRPr="0010410A">
        <w:rPr>
          <w:sz w:val="24"/>
          <w:szCs w:val="24"/>
        </w:rPr>
        <w:t xml:space="preserve"> poskytnuté prostřednictvím účtu Libereckého kraje, kdy poskytovatel rozhoduje o ukončení projektu, dotace poskytnuté přímo </w:t>
      </w:r>
      <w:r w:rsidR="00FF1495">
        <w:rPr>
          <w:sz w:val="24"/>
          <w:szCs w:val="24"/>
        </w:rPr>
        <w:t xml:space="preserve">obci </w:t>
      </w:r>
      <w:r w:rsidR="0010410A" w:rsidRPr="0010410A">
        <w:rPr>
          <w:sz w:val="24"/>
          <w:szCs w:val="24"/>
        </w:rPr>
        <w:t>ze státního rozpočtu</w:t>
      </w:r>
      <w:r>
        <w:rPr>
          <w:sz w:val="24"/>
          <w:szCs w:val="24"/>
        </w:rPr>
        <w:t xml:space="preserve"> </w:t>
      </w:r>
      <w:r w:rsidR="0010410A" w:rsidRPr="0010410A">
        <w:rPr>
          <w:sz w:val="24"/>
          <w:szCs w:val="24"/>
        </w:rPr>
        <w:t>bez prostřednictví účtu Libereckého kraje</w:t>
      </w:r>
      <w:r w:rsidR="00CE7BDC">
        <w:rPr>
          <w:sz w:val="24"/>
          <w:szCs w:val="24"/>
        </w:rPr>
        <w:t>, neinvestiční příspěvky a náhrady (</w:t>
      </w:r>
      <w:r w:rsidR="00FF1495">
        <w:rPr>
          <w:sz w:val="24"/>
          <w:szCs w:val="24"/>
        </w:rPr>
        <w:t xml:space="preserve">obec - </w:t>
      </w:r>
      <w:r w:rsidR="00CE7BDC">
        <w:rPr>
          <w:sz w:val="24"/>
          <w:szCs w:val="24"/>
        </w:rPr>
        <w:t>pol. 2324)</w:t>
      </w:r>
      <w:r w:rsidR="0010410A" w:rsidRPr="0010410A">
        <w:rPr>
          <w:sz w:val="24"/>
          <w:szCs w:val="24"/>
        </w:rPr>
        <w:t xml:space="preserve"> a dotace z rozpočtu Libereckého kraje, u kterých si finanční vypořádání spravuje příslušný odbor.</w:t>
      </w:r>
    </w:p>
    <w:p w14:paraId="60567CC8" w14:textId="77777777" w:rsidR="0010410A" w:rsidRPr="0010410A" w:rsidRDefault="0010410A" w:rsidP="0010410A">
      <w:pPr>
        <w:tabs>
          <w:tab w:val="center" w:pos="4819"/>
        </w:tabs>
        <w:spacing w:before="240"/>
        <w:rPr>
          <w:b/>
          <w:sz w:val="24"/>
          <w:szCs w:val="24"/>
          <w:u w:val="single"/>
        </w:rPr>
      </w:pPr>
      <w:r w:rsidRPr="0010410A">
        <w:rPr>
          <w:b/>
          <w:sz w:val="24"/>
          <w:szCs w:val="24"/>
        </w:rPr>
        <w:t xml:space="preserve">1/ </w:t>
      </w:r>
      <w:r w:rsidRPr="0010410A">
        <w:rPr>
          <w:b/>
          <w:sz w:val="24"/>
          <w:szCs w:val="24"/>
          <w:u w:val="single"/>
        </w:rPr>
        <w:t xml:space="preserve">Termíny a pokyny  </w:t>
      </w:r>
    </w:p>
    <w:p w14:paraId="70FDDF51" w14:textId="53EAA075" w:rsidR="00866FA6" w:rsidRPr="00782F11" w:rsidRDefault="0010410A" w:rsidP="0010410A">
      <w:pPr>
        <w:tabs>
          <w:tab w:val="center" w:pos="4819"/>
        </w:tabs>
        <w:spacing w:before="120" w:after="120"/>
        <w:jc w:val="both"/>
        <w:rPr>
          <w:b/>
          <w:bCs/>
          <w:sz w:val="24"/>
          <w:szCs w:val="24"/>
        </w:rPr>
      </w:pPr>
      <w:r w:rsidRPr="0010410A">
        <w:rPr>
          <w:sz w:val="24"/>
          <w:szCs w:val="24"/>
        </w:rPr>
        <w:t xml:space="preserve">a) Finanční vypořádání dotací poskytnutých příjemcům </w:t>
      </w:r>
      <w:r w:rsidRPr="0010410A">
        <w:rPr>
          <w:b/>
          <w:sz w:val="24"/>
          <w:szCs w:val="24"/>
        </w:rPr>
        <w:t xml:space="preserve">prostřednictvím </w:t>
      </w:r>
      <w:r w:rsidRPr="0010410A">
        <w:rPr>
          <w:sz w:val="24"/>
          <w:szCs w:val="24"/>
        </w:rPr>
        <w:t xml:space="preserve">kraje ze státního rozpočtu </w:t>
      </w:r>
      <w:r w:rsidR="00782F11">
        <w:rPr>
          <w:sz w:val="24"/>
          <w:szCs w:val="24"/>
        </w:rPr>
        <w:t xml:space="preserve">nebo státních finančních aktiv (s výjimkou dotací na programové financování, na projekty výzkumu, vývoje a inovací a na projekty spolufinancované z rozpočtu Evropské unie a z prostředků finančních mechanismů) – </w:t>
      </w:r>
      <w:r w:rsidR="00782F11">
        <w:rPr>
          <w:b/>
          <w:bCs/>
          <w:sz w:val="24"/>
          <w:szCs w:val="24"/>
        </w:rPr>
        <w:t xml:space="preserve">tabulka </w:t>
      </w:r>
      <w:proofErr w:type="gramStart"/>
      <w:r w:rsidR="00782F11">
        <w:rPr>
          <w:b/>
          <w:bCs/>
          <w:sz w:val="24"/>
          <w:szCs w:val="24"/>
        </w:rPr>
        <w:t>7A</w:t>
      </w:r>
      <w:proofErr w:type="gramEnd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5"/>
        <w:gridCol w:w="7904"/>
      </w:tblGrid>
      <w:tr w:rsidR="0010410A" w:rsidRPr="0010410A" w14:paraId="33338E76" w14:textId="77777777" w:rsidTr="00060075">
        <w:trPr>
          <w:trHeight w:val="178"/>
        </w:trPr>
        <w:tc>
          <w:tcPr>
            <w:tcW w:w="9639" w:type="dxa"/>
            <w:gridSpan w:val="2"/>
            <w:shd w:val="clear" w:color="auto" w:fill="CCECFF"/>
            <w:vAlign w:val="center"/>
          </w:tcPr>
          <w:p w14:paraId="566D1E63" w14:textId="3D5BFF7C" w:rsidR="0010410A" w:rsidRPr="0010410A" w:rsidRDefault="0010410A" w:rsidP="00060075">
            <w:pPr>
              <w:jc w:val="center"/>
              <w:rPr>
                <w:b/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lastRenderedPageBreak/>
              <w:t>Finanční vypořádání provést</w:t>
            </w:r>
            <w:r w:rsidRPr="0010410A">
              <w:rPr>
                <w:b/>
                <w:sz w:val="24"/>
                <w:szCs w:val="24"/>
              </w:rPr>
              <w:t xml:space="preserve"> v termínu do 5. února 202</w:t>
            </w:r>
            <w:r w:rsidR="00151F32">
              <w:rPr>
                <w:b/>
                <w:sz w:val="24"/>
                <w:szCs w:val="24"/>
              </w:rPr>
              <w:t>4</w:t>
            </w:r>
            <w:r w:rsidRPr="0010410A">
              <w:rPr>
                <w:b/>
                <w:sz w:val="24"/>
                <w:szCs w:val="24"/>
              </w:rPr>
              <w:t xml:space="preserve"> </w:t>
            </w:r>
            <w:r w:rsidR="00C8330E">
              <w:rPr>
                <w:b/>
                <w:sz w:val="24"/>
                <w:szCs w:val="24"/>
              </w:rPr>
              <w:t>(</w:t>
            </w:r>
            <w:r w:rsidR="00151F32">
              <w:rPr>
                <w:b/>
                <w:sz w:val="24"/>
                <w:szCs w:val="24"/>
              </w:rPr>
              <w:t>pondělí</w:t>
            </w:r>
            <w:r w:rsidR="00C8330E">
              <w:rPr>
                <w:b/>
                <w:sz w:val="24"/>
                <w:szCs w:val="24"/>
              </w:rPr>
              <w:t>)</w:t>
            </w:r>
          </w:p>
        </w:tc>
      </w:tr>
      <w:tr w:rsidR="0010410A" w:rsidRPr="0010410A" w14:paraId="00CB64C2" w14:textId="77777777" w:rsidTr="00060075">
        <w:trPr>
          <w:trHeight w:val="178"/>
        </w:trPr>
        <w:tc>
          <w:tcPr>
            <w:tcW w:w="1735" w:type="dxa"/>
            <w:shd w:val="clear" w:color="auto" w:fill="auto"/>
            <w:vAlign w:val="center"/>
          </w:tcPr>
          <w:p w14:paraId="5BED1E2E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účelový znak</w:t>
            </w:r>
          </w:p>
        </w:tc>
        <w:tc>
          <w:tcPr>
            <w:tcW w:w="7904" w:type="dxa"/>
            <w:vAlign w:val="center"/>
          </w:tcPr>
          <w:p w14:paraId="32ABB855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poskytovatel dotace</w:t>
            </w:r>
          </w:p>
        </w:tc>
      </w:tr>
      <w:tr w:rsidR="0010410A" w:rsidRPr="0010410A" w14:paraId="73A885BA" w14:textId="77777777" w:rsidTr="00060075">
        <w:tc>
          <w:tcPr>
            <w:tcW w:w="1735" w:type="dxa"/>
            <w:shd w:val="clear" w:color="auto" w:fill="auto"/>
          </w:tcPr>
          <w:p w14:paraId="15E50BB8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04xxx</w:t>
            </w:r>
          </w:p>
        </w:tc>
        <w:tc>
          <w:tcPr>
            <w:tcW w:w="7904" w:type="dxa"/>
          </w:tcPr>
          <w:p w14:paraId="0EFF4FE4" w14:textId="77777777" w:rsidR="0010410A" w:rsidRPr="0010410A" w:rsidRDefault="0010410A" w:rsidP="00060075">
            <w:pPr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Úřad vlády</w:t>
            </w:r>
          </w:p>
        </w:tc>
      </w:tr>
      <w:tr w:rsidR="0010410A" w:rsidRPr="0010410A" w14:paraId="77BA0ABA" w14:textId="77777777" w:rsidTr="00060075">
        <w:trPr>
          <w:trHeight w:val="208"/>
        </w:trPr>
        <w:tc>
          <w:tcPr>
            <w:tcW w:w="1735" w:type="dxa"/>
            <w:shd w:val="clear" w:color="auto" w:fill="auto"/>
          </w:tcPr>
          <w:p w14:paraId="231F12FE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13xxx</w:t>
            </w:r>
          </w:p>
        </w:tc>
        <w:tc>
          <w:tcPr>
            <w:tcW w:w="7904" w:type="dxa"/>
          </w:tcPr>
          <w:p w14:paraId="7A28510B" w14:textId="77777777" w:rsidR="0010410A" w:rsidRPr="0010410A" w:rsidRDefault="0010410A" w:rsidP="00060075">
            <w:pPr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Ministerstvo práce a sociálních věcí</w:t>
            </w:r>
          </w:p>
        </w:tc>
      </w:tr>
      <w:tr w:rsidR="0010410A" w:rsidRPr="0010410A" w14:paraId="2AB8C056" w14:textId="77777777" w:rsidTr="00060075">
        <w:tc>
          <w:tcPr>
            <w:tcW w:w="1735" w:type="dxa"/>
            <w:shd w:val="clear" w:color="auto" w:fill="auto"/>
          </w:tcPr>
          <w:p w14:paraId="373A8BF7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14xxx</w:t>
            </w:r>
          </w:p>
        </w:tc>
        <w:tc>
          <w:tcPr>
            <w:tcW w:w="7904" w:type="dxa"/>
          </w:tcPr>
          <w:p w14:paraId="5C184916" w14:textId="77777777" w:rsidR="0010410A" w:rsidRPr="0010410A" w:rsidRDefault="0010410A" w:rsidP="00060075">
            <w:pPr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 xml:space="preserve">Ministerstvo vnitra         </w:t>
            </w:r>
          </w:p>
        </w:tc>
      </w:tr>
      <w:tr w:rsidR="0010410A" w:rsidRPr="0010410A" w14:paraId="6D5BE3F4" w14:textId="77777777" w:rsidTr="00060075">
        <w:tc>
          <w:tcPr>
            <w:tcW w:w="1735" w:type="dxa"/>
            <w:shd w:val="clear" w:color="auto" w:fill="auto"/>
          </w:tcPr>
          <w:p w14:paraId="0CB779F0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15xxx</w:t>
            </w:r>
          </w:p>
        </w:tc>
        <w:tc>
          <w:tcPr>
            <w:tcW w:w="7904" w:type="dxa"/>
          </w:tcPr>
          <w:p w14:paraId="75CDA5BB" w14:textId="77777777" w:rsidR="0010410A" w:rsidRPr="0010410A" w:rsidRDefault="0010410A" w:rsidP="00060075">
            <w:pPr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Ministerstvo životního prostředí</w:t>
            </w:r>
          </w:p>
        </w:tc>
      </w:tr>
      <w:tr w:rsidR="00CE7BDC" w:rsidRPr="0010410A" w14:paraId="222A0469" w14:textId="77777777" w:rsidTr="00060075">
        <w:tc>
          <w:tcPr>
            <w:tcW w:w="1735" w:type="dxa"/>
            <w:shd w:val="clear" w:color="auto" w:fill="auto"/>
          </w:tcPr>
          <w:p w14:paraId="3D3B252A" w14:textId="4D94240C" w:rsidR="00CE7BDC" w:rsidRPr="0010410A" w:rsidRDefault="00CE7BDC" w:rsidP="0006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22xxx</w:t>
            </w:r>
          </w:p>
        </w:tc>
        <w:tc>
          <w:tcPr>
            <w:tcW w:w="7904" w:type="dxa"/>
          </w:tcPr>
          <w:p w14:paraId="210D9C18" w14:textId="41AF42F7" w:rsidR="00CE7BDC" w:rsidRPr="0010410A" w:rsidRDefault="00CE7BDC" w:rsidP="0006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průmyslu a obchodu</w:t>
            </w:r>
          </w:p>
        </w:tc>
      </w:tr>
      <w:tr w:rsidR="0010410A" w:rsidRPr="0010410A" w14:paraId="49DE7D36" w14:textId="77777777" w:rsidTr="00060075">
        <w:tc>
          <w:tcPr>
            <w:tcW w:w="1735" w:type="dxa"/>
            <w:shd w:val="clear" w:color="auto" w:fill="auto"/>
          </w:tcPr>
          <w:p w14:paraId="7944EC91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34xxx</w:t>
            </w:r>
          </w:p>
        </w:tc>
        <w:tc>
          <w:tcPr>
            <w:tcW w:w="7904" w:type="dxa"/>
          </w:tcPr>
          <w:p w14:paraId="64346A4A" w14:textId="77777777" w:rsidR="0010410A" w:rsidRPr="0010410A" w:rsidRDefault="0010410A" w:rsidP="00060075">
            <w:pPr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Ministerstvo kultury</w:t>
            </w:r>
          </w:p>
        </w:tc>
      </w:tr>
      <w:tr w:rsidR="00833C18" w:rsidRPr="0010410A" w14:paraId="142E0E44" w14:textId="77777777" w:rsidTr="00060075">
        <w:tc>
          <w:tcPr>
            <w:tcW w:w="1735" w:type="dxa"/>
            <w:shd w:val="clear" w:color="auto" w:fill="auto"/>
          </w:tcPr>
          <w:p w14:paraId="60CCF4C2" w14:textId="3F7C31A5" w:rsidR="00833C18" w:rsidRPr="0010410A" w:rsidRDefault="00833C18" w:rsidP="000600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35xxx</w:t>
            </w:r>
          </w:p>
        </w:tc>
        <w:tc>
          <w:tcPr>
            <w:tcW w:w="7904" w:type="dxa"/>
          </w:tcPr>
          <w:p w14:paraId="31D6B016" w14:textId="63B19BFC" w:rsidR="00833C18" w:rsidRPr="0010410A" w:rsidRDefault="00833C18" w:rsidP="00060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zdravotnictví</w:t>
            </w:r>
          </w:p>
        </w:tc>
      </w:tr>
      <w:tr w:rsidR="0010410A" w:rsidRPr="0010410A" w14:paraId="13B81DD3" w14:textId="77777777" w:rsidTr="00060075">
        <w:tc>
          <w:tcPr>
            <w:tcW w:w="9639" w:type="dxa"/>
            <w:gridSpan w:val="2"/>
            <w:shd w:val="clear" w:color="auto" w:fill="CCECFF"/>
          </w:tcPr>
          <w:p w14:paraId="777662C5" w14:textId="182B83DF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Finanční vypořádání provést</w:t>
            </w:r>
            <w:r w:rsidRPr="0010410A">
              <w:rPr>
                <w:b/>
                <w:sz w:val="24"/>
                <w:szCs w:val="24"/>
              </w:rPr>
              <w:t xml:space="preserve"> v termínu do 15. února 202</w:t>
            </w:r>
            <w:r w:rsidR="00151F32">
              <w:rPr>
                <w:b/>
                <w:sz w:val="24"/>
                <w:szCs w:val="24"/>
              </w:rPr>
              <w:t>4</w:t>
            </w:r>
            <w:r w:rsidRPr="0010410A">
              <w:rPr>
                <w:b/>
                <w:sz w:val="24"/>
                <w:szCs w:val="24"/>
              </w:rPr>
              <w:t xml:space="preserve"> </w:t>
            </w:r>
            <w:r w:rsidR="00C8330E">
              <w:rPr>
                <w:b/>
                <w:sz w:val="24"/>
                <w:szCs w:val="24"/>
              </w:rPr>
              <w:t>(</w:t>
            </w:r>
            <w:r w:rsidR="00151F32">
              <w:rPr>
                <w:b/>
                <w:sz w:val="24"/>
                <w:szCs w:val="24"/>
              </w:rPr>
              <w:t>čtvrtek</w:t>
            </w:r>
            <w:r w:rsidR="00C8330E">
              <w:rPr>
                <w:b/>
                <w:sz w:val="24"/>
                <w:szCs w:val="24"/>
              </w:rPr>
              <w:t>)</w:t>
            </w:r>
          </w:p>
        </w:tc>
      </w:tr>
      <w:tr w:rsidR="0010410A" w:rsidRPr="0010410A" w14:paraId="157D0712" w14:textId="77777777" w:rsidTr="00060075">
        <w:tc>
          <w:tcPr>
            <w:tcW w:w="1735" w:type="dxa"/>
            <w:shd w:val="clear" w:color="auto" w:fill="auto"/>
          </w:tcPr>
          <w:p w14:paraId="195CDDAE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98xxx</w:t>
            </w:r>
          </w:p>
        </w:tc>
        <w:tc>
          <w:tcPr>
            <w:tcW w:w="7904" w:type="dxa"/>
            <w:vAlign w:val="center"/>
          </w:tcPr>
          <w:p w14:paraId="1AB10E44" w14:textId="77777777" w:rsidR="0010410A" w:rsidRPr="0010410A" w:rsidRDefault="0010410A" w:rsidP="00060075">
            <w:pPr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Všeobecná pokladní správa – Ministerstvo financí */</w:t>
            </w:r>
          </w:p>
        </w:tc>
      </w:tr>
      <w:tr w:rsidR="0010410A" w:rsidRPr="0010410A" w14:paraId="14D8A398" w14:textId="77777777" w:rsidTr="00060075">
        <w:tc>
          <w:tcPr>
            <w:tcW w:w="1735" w:type="dxa"/>
            <w:shd w:val="clear" w:color="auto" w:fill="auto"/>
          </w:tcPr>
          <w:p w14:paraId="7884F223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</w:p>
          <w:p w14:paraId="1F4A1630" w14:textId="77777777" w:rsidR="0010410A" w:rsidRPr="0010410A" w:rsidRDefault="0010410A" w:rsidP="000600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4" w:type="dxa"/>
            <w:vAlign w:val="center"/>
          </w:tcPr>
          <w:p w14:paraId="7FB035A1" w14:textId="3E751AFE" w:rsidR="00235747" w:rsidRPr="003F7FF4" w:rsidRDefault="0010410A" w:rsidP="00060075">
            <w:pPr>
              <w:pStyle w:val="Bezmezer"/>
              <w:jc w:val="both"/>
              <w:rPr>
                <w:bCs/>
                <w:u w:val="single"/>
              </w:rPr>
            </w:pPr>
            <w:r w:rsidRPr="0010410A">
              <w:t xml:space="preserve">*/ </w:t>
            </w:r>
            <w:r w:rsidR="00235747" w:rsidRPr="007C67C1">
              <w:rPr>
                <w:bCs/>
              </w:rPr>
              <w:t xml:space="preserve">V případě </w:t>
            </w:r>
            <w:r w:rsidR="00235747" w:rsidRPr="007C67C1">
              <w:rPr>
                <w:bCs/>
                <w:u w:val="single"/>
              </w:rPr>
              <w:t xml:space="preserve">dotace určené </w:t>
            </w:r>
            <w:r w:rsidR="00235747" w:rsidRPr="007C67C1">
              <w:rPr>
                <w:b/>
                <w:u w:val="single"/>
              </w:rPr>
              <w:t>na zabezpečení voleb</w:t>
            </w:r>
            <w:r w:rsidR="00235747" w:rsidRPr="007C67C1">
              <w:rPr>
                <w:bCs/>
                <w:u w:val="single"/>
              </w:rPr>
              <w:t xml:space="preserve"> třídí obec</w:t>
            </w:r>
            <w:r w:rsidR="00235747" w:rsidRPr="007C67C1">
              <w:rPr>
                <w:bCs/>
              </w:rPr>
              <w:t xml:space="preserve">, </w:t>
            </w:r>
            <w:r w:rsidR="00235747" w:rsidRPr="007C67C1">
              <w:rPr>
                <w:bCs/>
                <w:u w:val="single"/>
              </w:rPr>
              <w:t>které nestačila dotace</w:t>
            </w:r>
            <w:r w:rsidR="00235747" w:rsidRPr="007C67C1">
              <w:rPr>
                <w:bCs/>
              </w:rPr>
              <w:t xml:space="preserve"> na pokrytí prokazatelných výdajů souvisejících se zabezpečení voleb, podle účelového znaku </w:t>
            </w:r>
            <w:r w:rsidR="00235747" w:rsidRPr="00B17FF7">
              <w:rPr>
                <w:b/>
                <w:u w:val="single"/>
              </w:rPr>
              <w:t>i výdaje překračující výši přijaté dotace v roce 2023</w:t>
            </w:r>
            <w:r w:rsidR="00235747" w:rsidRPr="007C67C1">
              <w:rPr>
                <w:bCs/>
              </w:rPr>
              <w:t xml:space="preserve">; </w:t>
            </w:r>
            <w:r w:rsidR="007C67C1" w:rsidRPr="00B17FF7">
              <w:rPr>
                <w:bCs/>
                <w:u w:val="single"/>
              </w:rPr>
              <w:t>výdaje budou kryty rozpočtem</w:t>
            </w:r>
            <w:r w:rsidR="007C67C1" w:rsidRPr="007C67C1">
              <w:rPr>
                <w:bCs/>
              </w:rPr>
              <w:t xml:space="preserve">; dotaci na pokrytí </w:t>
            </w:r>
            <w:r w:rsidR="007C67C1" w:rsidRPr="003F7FF4">
              <w:rPr>
                <w:b/>
                <w:u w:val="single"/>
              </w:rPr>
              <w:t>oprávněně překročených</w:t>
            </w:r>
            <w:r w:rsidR="007C67C1" w:rsidRPr="003F7FF4">
              <w:rPr>
                <w:bCs/>
                <w:u w:val="single"/>
              </w:rPr>
              <w:t xml:space="preserve"> výdajů </w:t>
            </w:r>
            <w:proofErr w:type="gramStart"/>
            <w:r w:rsidR="007C67C1" w:rsidRPr="003F7FF4">
              <w:rPr>
                <w:bCs/>
                <w:u w:val="single"/>
              </w:rPr>
              <w:t>obdrží</w:t>
            </w:r>
            <w:proofErr w:type="gramEnd"/>
            <w:r w:rsidR="007C67C1" w:rsidRPr="003F7FF4">
              <w:rPr>
                <w:bCs/>
                <w:u w:val="single"/>
              </w:rPr>
              <w:t xml:space="preserve"> až v následujícím roce</w:t>
            </w:r>
            <w:r w:rsidR="00B17FF7" w:rsidRPr="003F7FF4">
              <w:rPr>
                <w:bCs/>
                <w:u w:val="single"/>
              </w:rPr>
              <w:t>.</w:t>
            </w:r>
          </w:p>
          <w:p w14:paraId="26064BBD" w14:textId="692F6B39" w:rsidR="00B17FF7" w:rsidRDefault="00B17FF7" w:rsidP="00B17FF7">
            <w:pPr>
              <w:pStyle w:val="Bezmezer"/>
              <w:jc w:val="both"/>
              <w:rPr>
                <w:b/>
                <w:bCs/>
              </w:rPr>
            </w:pPr>
            <w:r w:rsidRPr="0010410A">
              <w:t xml:space="preserve">V případě překročení výše poskytnuté dotace je možné poslat vyplněnou </w:t>
            </w:r>
            <w:r w:rsidRPr="00B17FF7">
              <w:rPr>
                <w:b/>
                <w:u w:val="single"/>
              </w:rPr>
              <w:t>žádost</w:t>
            </w:r>
            <w:r w:rsidRPr="0010410A">
              <w:rPr>
                <w:b/>
              </w:rPr>
              <w:t xml:space="preserve"> (příloha č. 4) </w:t>
            </w:r>
            <w:r w:rsidRPr="00977C5D">
              <w:rPr>
                <w:u w:val="single"/>
              </w:rPr>
              <w:t>prostřednictvím datových schránek</w:t>
            </w:r>
            <w:r>
              <w:t xml:space="preserve"> </w:t>
            </w:r>
            <w:r w:rsidRPr="00B71774">
              <w:rPr>
                <w:b/>
                <w:bCs/>
              </w:rPr>
              <w:t>na KÚLK, ekon</w:t>
            </w:r>
            <w:r>
              <w:rPr>
                <w:b/>
                <w:bCs/>
              </w:rPr>
              <w:t xml:space="preserve">omický </w:t>
            </w:r>
            <w:r w:rsidRPr="00B71774">
              <w:rPr>
                <w:b/>
                <w:bCs/>
              </w:rPr>
              <w:t>odbor</w:t>
            </w:r>
            <w:r>
              <w:rPr>
                <w:b/>
                <w:bCs/>
              </w:rPr>
              <w:t xml:space="preserve"> – </w:t>
            </w:r>
            <w:r w:rsidRPr="00B17FF7">
              <w:t>NEPOSÍLAT na MF</w:t>
            </w:r>
            <w:r>
              <w:t>!</w:t>
            </w:r>
          </w:p>
          <w:p w14:paraId="7841F172" w14:textId="185CFB29" w:rsidR="00B17FF7" w:rsidRPr="007C67C1" w:rsidRDefault="00B17FF7" w:rsidP="00060075">
            <w:pPr>
              <w:pStyle w:val="Bezmezer"/>
              <w:jc w:val="both"/>
              <w:rPr>
                <w:bCs/>
              </w:rPr>
            </w:pPr>
          </w:p>
        </w:tc>
      </w:tr>
    </w:tbl>
    <w:p w14:paraId="5608B763" w14:textId="77777777" w:rsidR="0010410A" w:rsidRPr="0010410A" w:rsidRDefault="0010410A" w:rsidP="0011420A">
      <w:pPr>
        <w:pStyle w:val="Bezmezer"/>
        <w:spacing w:before="240"/>
      </w:pPr>
      <w:r w:rsidRPr="00B93AA0">
        <w:rPr>
          <w:b/>
          <w:bCs/>
        </w:rPr>
        <w:t>Nedočerpané prostředky</w:t>
      </w:r>
      <w:r w:rsidRPr="0010410A">
        <w:t xml:space="preserve"> </w:t>
      </w:r>
      <w:r w:rsidRPr="00860D0F">
        <w:rPr>
          <w:u w:val="single"/>
        </w:rPr>
        <w:t>těchto dotací</w:t>
      </w:r>
      <w:r w:rsidRPr="0010410A">
        <w:t xml:space="preserve"> se vracejí v rámci FV na účet Libereckého kraje</w:t>
      </w:r>
    </w:p>
    <w:p w14:paraId="27704182" w14:textId="2A61481F" w:rsidR="0010410A" w:rsidRPr="0071494D" w:rsidRDefault="0010410A" w:rsidP="0010410A">
      <w:pPr>
        <w:jc w:val="center"/>
        <w:rPr>
          <w:b/>
          <w:sz w:val="24"/>
          <w:szCs w:val="24"/>
          <w:u w:val="single"/>
        </w:rPr>
      </w:pPr>
      <w:r w:rsidRPr="0071494D">
        <w:rPr>
          <w:b/>
          <w:sz w:val="24"/>
          <w:szCs w:val="24"/>
          <w:u w:val="single"/>
        </w:rPr>
        <w:t>č. 94-5827461/0710</w:t>
      </w:r>
    </w:p>
    <w:p w14:paraId="71188FA5" w14:textId="743FF017" w:rsidR="0071494D" w:rsidRPr="0010410A" w:rsidRDefault="00860D0F" w:rsidP="0010410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- to znamená </w:t>
      </w:r>
      <w:r w:rsidR="0071494D">
        <w:rPr>
          <w:b/>
          <w:sz w:val="24"/>
          <w:szCs w:val="24"/>
        </w:rPr>
        <w:t>NEPOSÍLAT na účty ministerstev!</w:t>
      </w:r>
    </w:p>
    <w:p w14:paraId="188DEB53" w14:textId="77777777" w:rsidR="0010410A" w:rsidRPr="0010410A" w:rsidRDefault="0010410A" w:rsidP="0010410A">
      <w:pPr>
        <w:rPr>
          <w:b/>
          <w:sz w:val="24"/>
          <w:szCs w:val="24"/>
        </w:rPr>
      </w:pPr>
    </w:p>
    <w:p w14:paraId="1789937D" w14:textId="6B1A9D51" w:rsidR="0010410A" w:rsidRPr="00067091" w:rsidRDefault="0010410A" w:rsidP="0010410A">
      <w:pPr>
        <w:tabs>
          <w:tab w:val="center" w:pos="4819"/>
        </w:tabs>
        <w:spacing w:before="60"/>
        <w:jc w:val="both"/>
        <w:rPr>
          <w:sz w:val="24"/>
          <w:szCs w:val="24"/>
          <w:u w:val="single"/>
        </w:rPr>
      </w:pPr>
      <w:r w:rsidRPr="0010410A">
        <w:rPr>
          <w:sz w:val="24"/>
          <w:szCs w:val="24"/>
        </w:rPr>
        <w:t xml:space="preserve">b) Finanční vypořádání dotací poskytnutých příjemcům </w:t>
      </w:r>
      <w:r w:rsidRPr="0010410A">
        <w:rPr>
          <w:b/>
          <w:sz w:val="24"/>
          <w:szCs w:val="24"/>
        </w:rPr>
        <w:t xml:space="preserve">prostřednictvím </w:t>
      </w:r>
      <w:r w:rsidRPr="0010410A">
        <w:rPr>
          <w:sz w:val="24"/>
          <w:szCs w:val="24"/>
        </w:rPr>
        <w:t xml:space="preserve">kraje na akce v rámci programového financování, </w:t>
      </w:r>
      <w:r w:rsidRPr="0010410A">
        <w:rPr>
          <w:b/>
          <w:sz w:val="24"/>
          <w:szCs w:val="24"/>
        </w:rPr>
        <w:t>na projekty</w:t>
      </w:r>
      <w:r w:rsidRPr="0010410A">
        <w:rPr>
          <w:sz w:val="24"/>
          <w:szCs w:val="24"/>
        </w:rPr>
        <w:t xml:space="preserve"> výzkumu, vývoje a inovací a na projekty spolufinancované z rozpočtu Evropské unie a z prostředků finančních </w:t>
      </w:r>
      <w:proofErr w:type="gramStart"/>
      <w:r w:rsidRPr="0010410A">
        <w:rPr>
          <w:sz w:val="24"/>
          <w:szCs w:val="24"/>
        </w:rPr>
        <w:t>mechanismů</w:t>
      </w:r>
      <w:r w:rsidR="00642BFB">
        <w:rPr>
          <w:sz w:val="24"/>
          <w:szCs w:val="24"/>
        </w:rPr>
        <w:t xml:space="preserve"> </w:t>
      </w:r>
      <w:r w:rsidRPr="0010410A">
        <w:rPr>
          <w:sz w:val="24"/>
          <w:szCs w:val="24"/>
        </w:rPr>
        <w:t>-</w:t>
      </w:r>
      <w:r w:rsidR="00642BFB">
        <w:rPr>
          <w:sz w:val="24"/>
          <w:szCs w:val="24"/>
        </w:rPr>
        <w:t xml:space="preserve"> </w:t>
      </w:r>
      <w:r w:rsidRPr="00860D0F">
        <w:rPr>
          <w:b/>
          <w:sz w:val="24"/>
          <w:szCs w:val="24"/>
        </w:rPr>
        <w:t>tab</w:t>
      </w:r>
      <w:r w:rsidR="00EC40FF" w:rsidRPr="00860D0F">
        <w:rPr>
          <w:b/>
          <w:sz w:val="24"/>
          <w:szCs w:val="24"/>
        </w:rPr>
        <w:t>ulka</w:t>
      </w:r>
      <w:proofErr w:type="gramEnd"/>
      <w:r w:rsidRPr="00860D0F">
        <w:rPr>
          <w:b/>
          <w:sz w:val="24"/>
          <w:szCs w:val="24"/>
        </w:rPr>
        <w:t xml:space="preserve"> 7B</w:t>
      </w:r>
      <w:r w:rsidRPr="0010410A">
        <w:rPr>
          <w:b/>
          <w:sz w:val="24"/>
          <w:szCs w:val="24"/>
        </w:rPr>
        <w:t xml:space="preserve"> </w:t>
      </w:r>
      <w:r w:rsidRPr="00067091">
        <w:rPr>
          <w:sz w:val="24"/>
          <w:szCs w:val="24"/>
          <w:u w:val="single"/>
        </w:rPr>
        <w:t>(poskytovatel rozhoduje o ukončení projektu)</w:t>
      </w:r>
      <w:r w:rsidR="00977C5D">
        <w:rPr>
          <w:sz w:val="24"/>
          <w:szCs w:val="24"/>
          <w:u w:val="single"/>
        </w:rPr>
        <w:t xml:space="preserve"> </w:t>
      </w:r>
    </w:p>
    <w:p w14:paraId="13EBEF11" w14:textId="262E9FCE" w:rsidR="0010410A" w:rsidRPr="0010410A" w:rsidRDefault="0010410A" w:rsidP="00860D0F">
      <w:pPr>
        <w:spacing w:before="240"/>
        <w:jc w:val="both"/>
        <w:rPr>
          <w:sz w:val="24"/>
          <w:szCs w:val="24"/>
        </w:rPr>
      </w:pPr>
      <w:r w:rsidRPr="00B93AA0">
        <w:rPr>
          <w:b/>
          <w:bCs/>
          <w:sz w:val="24"/>
          <w:szCs w:val="24"/>
        </w:rPr>
        <w:t>Nedočerpané prostředky</w:t>
      </w:r>
      <w:r w:rsidRPr="0010410A">
        <w:rPr>
          <w:sz w:val="24"/>
          <w:szCs w:val="24"/>
        </w:rPr>
        <w:t xml:space="preserve"> těchto dotací se vracejí v rámci </w:t>
      </w:r>
      <w:r w:rsidR="00860D0F">
        <w:rPr>
          <w:sz w:val="24"/>
          <w:szCs w:val="24"/>
        </w:rPr>
        <w:t xml:space="preserve">finančního </w:t>
      </w:r>
      <w:proofErr w:type="gramStart"/>
      <w:r w:rsidR="00860D0F">
        <w:rPr>
          <w:sz w:val="24"/>
          <w:szCs w:val="24"/>
        </w:rPr>
        <w:t xml:space="preserve">vypořádání </w:t>
      </w:r>
      <w:r w:rsidRPr="0010410A">
        <w:rPr>
          <w:sz w:val="24"/>
          <w:szCs w:val="24"/>
        </w:rPr>
        <w:t xml:space="preserve"> na</w:t>
      </w:r>
      <w:proofErr w:type="gramEnd"/>
      <w:r w:rsidRPr="0010410A">
        <w:rPr>
          <w:sz w:val="24"/>
          <w:szCs w:val="24"/>
        </w:rPr>
        <w:t xml:space="preserve"> účet Libereckého kraje</w:t>
      </w:r>
    </w:p>
    <w:p w14:paraId="5D3F0BAF" w14:textId="6BB52E7F" w:rsidR="0010410A" w:rsidRPr="0071494D" w:rsidRDefault="0010410A" w:rsidP="00860D0F">
      <w:pPr>
        <w:jc w:val="center"/>
        <w:rPr>
          <w:b/>
          <w:sz w:val="24"/>
          <w:szCs w:val="24"/>
          <w:u w:val="single"/>
        </w:rPr>
      </w:pPr>
      <w:r w:rsidRPr="0071494D">
        <w:rPr>
          <w:b/>
          <w:sz w:val="24"/>
          <w:szCs w:val="24"/>
          <w:u w:val="single"/>
        </w:rPr>
        <w:t>č. 30090-5827461/0710</w:t>
      </w:r>
    </w:p>
    <w:p w14:paraId="209623D0" w14:textId="77777777" w:rsidR="00B93AA0" w:rsidRDefault="00B93AA0" w:rsidP="0010410A">
      <w:pPr>
        <w:spacing w:before="240" w:after="120"/>
        <w:jc w:val="both"/>
        <w:rPr>
          <w:sz w:val="24"/>
          <w:szCs w:val="24"/>
        </w:rPr>
      </w:pPr>
    </w:p>
    <w:p w14:paraId="75C361AB" w14:textId="50CF34EA" w:rsidR="00B93AA0" w:rsidRPr="0010410A" w:rsidRDefault="00B93AA0" w:rsidP="00B93AA0">
      <w:pPr>
        <w:tabs>
          <w:tab w:val="center" w:pos="4819"/>
        </w:tabs>
        <w:spacing w:befor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2</w:t>
      </w:r>
      <w:r w:rsidRPr="0010410A">
        <w:rPr>
          <w:b/>
          <w:sz w:val="24"/>
          <w:szCs w:val="24"/>
        </w:rPr>
        <w:t xml:space="preserve">/ </w:t>
      </w:r>
      <w:r w:rsidRPr="00B93AA0">
        <w:rPr>
          <w:b/>
          <w:sz w:val="24"/>
          <w:szCs w:val="24"/>
          <w:u w:val="single"/>
        </w:rPr>
        <w:t>Po</w:t>
      </w:r>
      <w:r w:rsidRPr="0010410A">
        <w:rPr>
          <w:b/>
          <w:sz w:val="24"/>
          <w:szCs w:val="24"/>
          <w:u w:val="single"/>
        </w:rPr>
        <w:t xml:space="preserve">kyny  </w:t>
      </w:r>
    </w:p>
    <w:p w14:paraId="0AB3A513" w14:textId="003EDAB3" w:rsidR="00B93AA0" w:rsidRDefault="00B93AA0" w:rsidP="0010410A">
      <w:pPr>
        <w:spacing w:before="240" w:after="120"/>
        <w:jc w:val="both"/>
        <w:rPr>
          <w:sz w:val="24"/>
          <w:szCs w:val="24"/>
        </w:rPr>
      </w:pPr>
      <w:r w:rsidRPr="0010410A">
        <w:rPr>
          <w:sz w:val="24"/>
          <w:szCs w:val="24"/>
        </w:rPr>
        <w:t xml:space="preserve">● Finančním vypořádáním dotace se rozumí </w:t>
      </w:r>
      <w:r w:rsidRPr="0010410A">
        <w:rPr>
          <w:sz w:val="24"/>
          <w:szCs w:val="24"/>
          <w:u w:val="single"/>
        </w:rPr>
        <w:t>předání přehledu</w:t>
      </w:r>
      <w:r w:rsidRPr="0010410A">
        <w:rPr>
          <w:sz w:val="24"/>
          <w:szCs w:val="24"/>
        </w:rPr>
        <w:t xml:space="preserve"> o čerpání a použití peněžních prostředků tzn. vyplněné tabulky (</w:t>
      </w:r>
      <w:r>
        <w:rPr>
          <w:sz w:val="24"/>
          <w:szCs w:val="24"/>
        </w:rPr>
        <w:t xml:space="preserve">tabulka </w:t>
      </w:r>
      <w:proofErr w:type="gramStart"/>
      <w:r>
        <w:rPr>
          <w:sz w:val="24"/>
          <w:szCs w:val="24"/>
        </w:rPr>
        <w:t>7A</w:t>
      </w:r>
      <w:proofErr w:type="gramEnd"/>
      <w:r>
        <w:rPr>
          <w:sz w:val="24"/>
          <w:szCs w:val="24"/>
        </w:rPr>
        <w:t xml:space="preserve">, 7B = </w:t>
      </w:r>
      <w:r w:rsidRPr="0010410A">
        <w:rPr>
          <w:sz w:val="24"/>
          <w:szCs w:val="24"/>
        </w:rPr>
        <w:t xml:space="preserve">příloha č. 2) a </w:t>
      </w:r>
      <w:r w:rsidRPr="0010410A">
        <w:rPr>
          <w:sz w:val="24"/>
          <w:szCs w:val="24"/>
          <w:u w:val="single"/>
        </w:rPr>
        <w:t>vrácení nepoužitých prostředků</w:t>
      </w:r>
      <w:r w:rsidRPr="0010410A">
        <w:rPr>
          <w:sz w:val="24"/>
          <w:szCs w:val="24"/>
        </w:rPr>
        <w:t xml:space="preserve"> v průběhu rozpočtového roku nebo nejpozději ve lhůtách stanovených </w:t>
      </w:r>
      <w:r>
        <w:rPr>
          <w:sz w:val="24"/>
          <w:szCs w:val="24"/>
        </w:rPr>
        <w:t>vyhláškou č. 367/2015 Sb., ve znění</w:t>
      </w:r>
      <w:r w:rsidR="00CE7BDC">
        <w:rPr>
          <w:sz w:val="24"/>
          <w:szCs w:val="24"/>
        </w:rPr>
        <w:t xml:space="preserve"> pozdějších předpisů.</w:t>
      </w:r>
    </w:p>
    <w:p w14:paraId="7B3D56C5" w14:textId="6420DF14" w:rsidR="00B93AA0" w:rsidRDefault="00B93AA0" w:rsidP="00B93AA0">
      <w:pPr>
        <w:spacing w:before="240" w:after="120"/>
        <w:jc w:val="both"/>
        <w:rPr>
          <w:sz w:val="24"/>
          <w:szCs w:val="24"/>
        </w:rPr>
      </w:pPr>
      <w:r w:rsidRPr="0010410A">
        <w:rPr>
          <w:sz w:val="24"/>
          <w:szCs w:val="24"/>
        </w:rPr>
        <w:t xml:space="preserve">● Lhůta pro vrácení nepoužitých peněžních prostředků je dodržena, jestliže je částka, kterou má příjemce dotace povinnost vrátit, odepsána nejpozději ve stanovený den z jeho bankovního účtu a poukázána poskytovateli nebo kraji, jehož prostřednictvím dotaci obdržel. </w:t>
      </w:r>
      <w:r w:rsidRPr="00C40068">
        <w:rPr>
          <w:b/>
          <w:bCs/>
          <w:sz w:val="24"/>
          <w:szCs w:val="24"/>
        </w:rPr>
        <w:t>Připadá-li tento den na sobotu, neděli nebo svátek, je posledním dnem lhůty nejbližší následující pracovní den</w:t>
      </w:r>
      <w:r w:rsidRPr="0010410A">
        <w:rPr>
          <w:sz w:val="24"/>
          <w:szCs w:val="24"/>
        </w:rPr>
        <w:t xml:space="preserve">. </w:t>
      </w:r>
      <w:r w:rsidRPr="00977C5D">
        <w:rPr>
          <w:sz w:val="24"/>
          <w:szCs w:val="24"/>
          <w:u w:val="single"/>
        </w:rPr>
        <w:t xml:space="preserve">Nevyčerpané účelové prostředky převedené po lhůtě stanovené vyhláškou se stávají zadrženými prostředky státního rozpočtu podle § 44 odst. 1 písm. b) zákona č.218/2000 Sb., rozpočtová pravidla, </w:t>
      </w:r>
      <w:r w:rsidRPr="00977C5D">
        <w:rPr>
          <w:sz w:val="24"/>
          <w:szCs w:val="24"/>
          <w:u w:val="single"/>
        </w:rPr>
        <w:lastRenderedPageBreak/>
        <w:t xml:space="preserve">ve znění pozdějších předpisů, tj. jedná se o porušení rozpočtové kázně, </w:t>
      </w:r>
      <w:r>
        <w:rPr>
          <w:sz w:val="24"/>
          <w:szCs w:val="24"/>
        </w:rPr>
        <w:t xml:space="preserve">a to </w:t>
      </w:r>
      <w:r w:rsidRPr="0010410A">
        <w:rPr>
          <w:sz w:val="24"/>
          <w:szCs w:val="24"/>
        </w:rPr>
        <w:t xml:space="preserve">ode dne následujícího po marném uplynutí lhůty stanovené pro převod vratky a situace je řešena </w:t>
      </w:r>
      <w:r w:rsidRPr="004C1388">
        <w:rPr>
          <w:sz w:val="24"/>
          <w:szCs w:val="24"/>
        </w:rPr>
        <w:t>prostřednictvím místně příslušného finančního úřadu.</w:t>
      </w:r>
    </w:p>
    <w:p w14:paraId="5C1AE4DF" w14:textId="0658C180" w:rsidR="00F24CE8" w:rsidRPr="00F24CE8" w:rsidRDefault="00F24CE8" w:rsidP="00F24CE8">
      <w:pPr>
        <w:spacing w:before="240" w:after="120"/>
        <w:jc w:val="both"/>
        <w:rPr>
          <w:bCs/>
          <w:sz w:val="24"/>
          <w:szCs w:val="24"/>
          <w:u w:val="single"/>
        </w:rPr>
      </w:pPr>
      <w:r w:rsidRPr="0010410A">
        <w:rPr>
          <w:sz w:val="24"/>
          <w:szCs w:val="24"/>
        </w:rPr>
        <w:t>●</w:t>
      </w:r>
      <w:r w:rsidRPr="0010410A">
        <w:rPr>
          <w:b/>
          <w:sz w:val="24"/>
          <w:szCs w:val="24"/>
        </w:rPr>
        <w:t xml:space="preserve"> </w:t>
      </w:r>
      <w:r w:rsidRPr="0011420A">
        <w:rPr>
          <w:bCs/>
          <w:sz w:val="24"/>
          <w:szCs w:val="24"/>
        </w:rPr>
        <w:t xml:space="preserve">Každá obec provede vypořádání dotací </w:t>
      </w:r>
      <w:r w:rsidRPr="00EE648C">
        <w:rPr>
          <w:b/>
          <w:sz w:val="24"/>
          <w:szCs w:val="24"/>
          <w:u w:val="single"/>
        </w:rPr>
        <w:t xml:space="preserve">uvedených v příloze č. 1 do jedné tabulky </w:t>
      </w:r>
      <w:proofErr w:type="gramStart"/>
      <w:r w:rsidRPr="00EE648C">
        <w:rPr>
          <w:b/>
          <w:sz w:val="24"/>
          <w:szCs w:val="24"/>
          <w:u w:val="single"/>
        </w:rPr>
        <w:t>7A</w:t>
      </w:r>
      <w:proofErr w:type="gramEnd"/>
      <w:r w:rsidRPr="00EE648C">
        <w:rPr>
          <w:b/>
          <w:sz w:val="24"/>
          <w:szCs w:val="24"/>
          <w:u w:val="single"/>
        </w:rPr>
        <w:t>.</w:t>
      </w:r>
      <w:r w:rsidRPr="0011420A">
        <w:rPr>
          <w:bCs/>
          <w:sz w:val="24"/>
          <w:szCs w:val="24"/>
          <w:u w:val="single"/>
        </w:rPr>
        <w:t xml:space="preserve"> </w:t>
      </w:r>
    </w:p>
    <w:p w14:paraId="50A79E3B" w14:textId="77777777" w:rsidR="00B93AA0" w:rsidRPr="00CE7BDC" w:rsidRDefault="00B93AA0" w:rsidP="00F24CE8">
      <w:pPr>
        <w:spacing w:before="240" w:after="120"/>
        <w:jc w:val="both"/>
        <w:rPr>
          <w:bCs/>
          <w:sz w:val="24"/>
          <w:szCs w:val="24"/>
        </w:rPr>
      </w:pPr>
      <w:r w:rsidRPr="0010410A">
        <w:rPr>
          <w:sz w:val="24"/>
          <w:szCs w:val="24"/>
        </w:rPr>
        <w:t>●</w:t>
      </w:r>
      <w:r w:rsidRPr="0010410A">
        <w:rPr>
          <w:b/>
          <w:sz w:val="24"/>
          <w:szCs w:val="24"/>
        </w:rPr>
        <w:t xml:space="preserve"> </w:t>
      </w:r>
      <w:r w:rsidRPr="00FF1495">
        <w:rPr>
          <w:bCs/>
          <w:sz w:val="24"/>
          <w:szCs w:val="24"/>
        </w:rPr>
        <w:t>Při vyplňování tabulek se řídit</w:t>
      </w:r>
      <w:r w:rsidRPr="00B93AA0">
        <w:rPr>
          <w:b/>
          <w:sz w:val="24"/>
          <w:szCs w:val="24"/>
        </w:rPr>
        <w:t xml:space="preserve"> pokyny </w:t>
      </w:r>
      <w:r w:rsidRPr="00CE7BDC">
        <w:rPr>
          <w:bCs/>
          <w:sz w:val="24"/>
          <w:szCs w:val="24"/>
        </w:rPr>
        <w:t>(příloha č. 3)</w:t>
      </w:r>
    </w:p>
    <w:p w14:paraId="496E2AC1" w14:textId="416A8F3D" w:rsidR="00B93AA0" w:rsidRPr="00EE648C" w:rsidRDefault="00B93AA0" w:rsidP="00F24CE8">
      <w:pPr>
        <w:spacing w:before="240" w:after="120"/>
        <w:jc w:val="both"/>
        <w:rPr>
          <w:b/>
          <w:sz w:val="24"/>
          <w:szCs w:val="24"/>
          <w:u w:val="single"/>
        </w:rPr>
      </w:pPr>
      <w:r w:rsidRPr="0010410A">
        <w:rPr>
          <w:sz w:val="24"/>
          <w:szCs w:val="24"/>
        </w:rPr>
        <w:t>●</w:t>
      </w:r>
      <w:r w:rsidRPr="0010410A"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Tabulky se vyplňují </w:t>
      </w:r>
      <w:r>
        <w:rPr>
          <w:b/>
          <w:sz w:val="24"/>
          <w:szCs w:val="24"/>
        </w:rPr>
        <w:t xml:space="preserve">v korunách českých s přesností na dvě desetinná místa, </w:t>
      </w:r>
      <w:r w:rsidRPr="00FF1495">
        <w:rPr>
          <w:bCs/>
          <w:sz w:val="24"/>
          <w:szCs w:val="24"/>
        </w:rPr>
        <w:t xml:space="preserve">případná </w:t>
      </w:r>
      <w:r w:rsidRPr="00EE648C">
        <w:rPr>
          <w:bCs/>
          <w:sz w:val="24"/>
          <w:szCs w:val="24"/>
          <w:u w:val="single"/>
        </w:rPr>
        <w:t xml:space="preserve">vratka </w:t>
      </w:r>
      <w:r w:rsidRPr="00FF1495">
        <w:rPr>
          <w:bCs/>
          <w:sz w:val="24"/>
          <w:szCs w:val="24"/>
        </w:rPr>
        <w:t>dotace se</w:t>
      </w:r>
      <w:r>
        <w:rPr>
          <w:b/>
          <w:sz w:val="24"/>
          <w:szCs w:val="24"/>
        </w:rPr>
        <w:t xml:space="preserve"> </w:t>
      </w:r>
      <w:r w:rsidRPr="00EE648C">
        <w:rPr>
          <w:b/>
          <w:sz w:val="24"/>
          <w:szCs w:val="24"/>
          <w:u w:val="single"/>
        </w:rPr>
        <w:t>nezaokrouhluje</w:t>
      </w:r>
      <w:r w:rsidR="00CE7BDC" w:rsidRPr="00EE648C">
        <w:rPr>
          <w:b/>
          <w:sz w:val="24"/>
          <w:szCs w:val="24"/>
          <w:u w:val="single"/>
        </w:rPr>
        <w:t>.</w:t>
      </w:r>
    </w:p>
    <w:p w14:paraId="1BCB48F5" w14:textId="77777777" w:rsidR="00F24CE8" w:rsidRDefault="00B93AA0" w:rsidP="00F24CE8">
      <w:pPr>
        <w:spacing w:before="120"/>
        <w:jc w:val="both"/>
        <w:rPr>
          <w:sz w:val="24"/>
          <w:szCs w:val="24"/>
        </w:rPr>
      </w:pPr>
      <w:r w:rsidRPr="00D22928">
        <w:rPr>
          <w:sz w:val="24"/>
          <w:szCs w:val="24"/>
        </w:rPr>
        <w:t xml:space="preserve">● Vyplněnou tabulku se všemi náležitostmi zaslat prostřednictvím datových schránek se zaručeným </w:t>
      </w:r>
      <w:r w:rsidRPr="0010410A">
        <w:rPr>
          <w:sz w:val="24"/>
          <w:szCs w:val="24"/>
        </w:rPr>
        <w:t>elektronickým podpisem nebo jako zkonvertovaný dokument (na ekonomický odbor KÚ LK).</w:t>
      </w:r>
    </w:p>
    <w:p w14:paraId="56B00E5E" w14:textId="7850E345" w:rsidR="0010410A" w:rsidRPr="00F24CE8" w:rsidRDefault="0010410A" w:rsidP="00F24CE8">
      <w:pPr>
        <w:spacing w:before="120"/>
        <w:jc w:val="both"/>
        <w:rPr>
          <w:sz w:val="24"/>
          <w:szCs w:val="24"/>
        </w:rPr>
      </w:pPr>
      <w:r w:rsidRPr="0010410A">
        <w:rPr>
          <w:sz w:val="24"/>
          <w:szCs w:val="24"/>
        </w:rPr>
        <w:t xml:space="preserve">● </w:t>
      </w:r>
      <w:r w:rsidRPr="00F975BA">
        <w:rPr>
          <w:b/>
          <w:bCs/>
          <w:sz w:val="24"/>
          <w:szCs w:val="24"/>
        </w:rPr>
        <w:t>Při odvodu jedné vratky</w:t>
      </w:r>
      <w:r w:rsidRPr="0010410A">
        <w:rPr>
          <w:sz w:val="24"/>
          <w:szCs w:val="24"/>
        </w:rPr>
        <w:t xml:space="preserve"> uvést </w:t>
      </w:r>
      <w:r w:rsidRPr="0010410A">
        <w:rPr>
          <w:b/>
          <w:sz w:val="24"/>
          <w:szCs w:val="24"/>
        </w:rPr>
        <w:t>variabilní symbol</w:t>
      </w:r>
      <w:r w:rsidR="00CE7BDC">
        <w:rPr>
          <w:b/>
          <w:sz w:val="24"/>
          <w:szCs w:val="24"/>
        </w:rPr>
        <w:t xml:space="preserve"> </w:t>
      </w:r>
      <w:r w:rsidR="00CE7BDC" w:rsidRPr="00CE7BDC">
        <w:rPr>
          <w:bCs/>
          <w:sz w:val="24"/>
          <w:szCs w:val="24"/>
        </w:rPr>
        <w:t>(</w:t>
      </w:r>
      <w:r w:rsidR="00FF1495">
        <w:rPr>
          <w:bCs/>
          <w:sz w:val="24"/>
          <w:szCs w:val="24"/>
        </w:rPr>
        <w:t xml:space="preserve">= </w:t>
      </w:r>
      <w:r w:rsidR="00CE7BDC" w:rsidRPr="00CE7BDC">
        <w:rPr>
          <w:bCs/>
          <w:sz w:val="24"/>
          <w:szCs w:val="24"/>
        </w:rPr>
        <w:t>max. 10 míst)</w:t>
      </w:r>
      <w:r w:rsidRPr="00CE7BDC">
        <w:rPr>
          <w:bCs/>
          <w:sz w:val="24"/>
          <w:szCs w:val="24"/>
        </w:rPr>
        <w:t>:</w:t>
      </w:r>
      <w:r w:rsidRPr="0010410A">
        <w:rPr>
          <w:sz w:val="24"/>
          <w:szCs w:val="24"/>
        </w:rPr>
        <w:t xml:space="preserve"> účelový znak bez nástroje a zdroje (5 míst) + číslo obce (ORGNUM – 4 místa</w:t>
      </w:r>
      <w:r w:rsidRPr="00067091">
        <w:rPr>
          <w:sz w:val="24"/>
          <w:szCs w:val="24"/>
        </w:rPr>
        <w:t>)</w:t>
      </w:r>
      <w:r w:rsidR="00F975BA" w:rsidRPr="00067091">
        <w:rPr>
          <w:sz w:val="24"/>
          <w:szCs w:val="24"/>
        </w:rPr>
        <w:t xml:space="preserve">, </w:t>
      </w:r>
      <w:r w:rsidR="00F975BA" w:rsidRPr="00067091">
        <w:rPr>
          <w:sz w:val="24"/>
          <w:szCs w:val="24"/>
          <w:u w:val="single"/>
        </w:rPr>
        <w:t xml:space="preserve">není třeba </w:t>
      </w:r>
      <w:r w:rsidRPr="00067091">
        <w:rPr>
          <w:sz w:val="24"/>
          <w:szCs w:val="24"/>
          <w:u w:val="single"/>
        </w:rPr>
        <w:t>posílat avízo</w:t>
      </w:r>
      <w:r w:rsidRPr="00F975BA">
        <w:rPr>
          <w:b/>
          <w:bCs/>
          <w:sz w:val="24"/>
          <w:szCs w:val="24"/>
          <w:u w:val="single"/>
        </w:rPr>
        <w:t>.</w:t>
      </w:r>
    </w:p>
    <w:p w14:paraId="1741E6E8" w14:textId="7515F658" w:rsidR="00B93AA0" w:rsidRPr="00F24CE8" w:rsidRDefault="0010410A" w:rsidP="00F24CE8">
      <w:pPr>
        <w:spacing w:before="240" w:after="120"/>
        <w:jc w:val="both"/>
        <w:rPr>
          <w:b/>
          <w:bCs/>
          <w:sz w:val="24"/>
          <w:szCs w:val="24"/>
          <w:u w:val="single"/>
        </w:rPr>
      </w:pPr>
      <w:r w:rsidRPr="0010410A">
        <w:rPr>
          <w:sz w:val="24"/>
          <w:szCs w:val="24"/>
        </w:rPr>
        <w:t xml:space="preserve">● </w:t>
      </w:r>
      <w:r w:rsidRPr="00866FA6">
        <w:rPr>
          <w:b/>
          <w:bCs/>
          <w:sz w:val="24"/>
          <w:szCs w:val="24"/>
        </w:rPr>
        <w:t>Při odvodu více vratek v jedné částce</w:t>
      </w:r>
      <w:r w:rsidRPr="0010410A">
        <w:rPr>
          <w:sz w:val="24"/>
          <w:szCs w:val="24"/>
        </w:rPr>
        <w:t xml:space="preserve"> uvést </w:t>
      </w:r>
      <w:r w:rsidRPr="0010410A">
        <w:rPr>
          <w:sz w:val="24"/>
          <w:szCs w:val="24"/>
          <w:u w:val="single"/>
        </w:rPr>
        <w:t>variabilní symbol</w:t>
      </w:r>
      <w:r w:rsidRPr="0010410A">
        <w:rPr>
          <w:sz w:val="24"/>
          <w:szCs w:val="24"/>
        </w:rPr>
        <w:t xml:space="preserve"> = pouze číslo obce (ORGNUM) a zaslat </w:t>
      </w:r>
      <w:r w:rsidRPr="00866FA6">
        <w:rPr>
          <w:b/>
          <w:bCs/>
          <w:sz w:val="24"/>
          <w:szCs w:val="24"/>
        </w:rPr>
        <w:t>e-mailem stručné avízo</w:t>
      </w:r>
      <w:r w:rsidRPr="00866FA6">
        <w:rPr>
          <w:sz w:val="24"/>
          <w:szCs w:val="24"/>
        </w:rPr>
        <w:t xml:space="preserve"> </w:t>
      </w:r>
      <w:r w:rsidRPr="0010410A">
        <w:rPr>
          <w:sz w:val="24"/>
          <w:szCs w:val="24"/>
        </w:rPr>
        <w:t xml:space="preserve">(ve znění: výše vratky, rozdělení objemu na vratky jednotlivých dotací, datum odvodu, variabilní symbol, číslo účtu, na který je vratka poslaná) zaslat na e-mailovou adresu  </w:t>
      </w:r>
      <w:hyperlink r:id="rId10" w:history="1">
        <w:r w:rsidRPr="0010410A">
          <w:rPr>
            <w:rStyle w:val="Hypertextovodkaz"/>
            <w:sz w:val="24"/>
            <w:szCs w:val="24"/>
          </w:rPr>
          <w:t>jana.simova@kraj-lbc.cz</w:t>
        </w:r>
      </w:hyperlink>
      <w:r w:rsidRPr="0010410A">
        <w:rPr>
          <w:sz w:val="24"/>
          <w:szCs w:val="24"/>
        </w:rPr>
        <w:t xml:space="preserve"> nebo </w:t>
      </w:r>
      <w:hyperlink r:id="rId11" w:history="1">
        <w:r w:rsidRPr="0010410A">
          <w:rPr>
            <w:rStyle w:val="Hypertextovodkaz"/>
            <w:sz w:val="24"/>
            <w:szCs w:val="24"/>
          </w:rPr>
          <w:t>alexandra.hosicova@kraj-lbc.cz</w:t>
        </w:r>
      </w:hyperlink>
      <w:r w:rsidRPr="0010410A">
        <w:rPr>
          <w:sz w:val="24"/>
          <w:szCs w:val="24"/>
        </w:rPr>
        <w:t xml:space="preserve">. </w:t>
      </w:r>
      <w:r w:rsidRPr="00F24CE8">
        <w:rPr>
          <w:b/>
          <w:bCs/>
          <w:sz w:val="24"/>
          <w:szCs w:val="24"/>
          <w:u w:val="single"/>
        </w:rPr>
        <w:t>Avízo neposílat prostřednictvím datových schránek</w:t>
      </w:r>
      <w:r w:rsidRPr="00F24CE8">
        <w:rPr>
          <w:b/>
          <w:bCs/>
          <w:sz w:val="24"/>
          <w:szCs w:val="24"/>
        </w:rPr>
        <w:t xml:space="preserve">. </w:t>
      </w:r>
    </w:p>
    <w:p w14:paraId="690F3CF3" w14:textId="77777777" w:rsidR="001B1DA2" w:rsidRDefault="001B1DA2" w:rsidP="00F24CE8">
      <w:pPr>
        <w:spacing w:before="240" w:after="120"/>
        <w:ind w:hanging="45"/>
        <w:jc w:val="both"/>
        <w:rPr>
          <w:sz w:val="24"/>
          <w:szCs w:val="24"/>
        </w:rPr>
      </w:pPr>
      <w:r>
        <w:rPr>
          <w:sz w:val="24"/>
          <w:szCs w:val="24"/>
        </w:rPr>
        <w:t>● Finanční vypořádání dotace ze státního rozpočtu, státních finančních aktiv nebo Národního fondu poskytnuté příjemci se provede, pokud není stanoveno jinak:</w:t>
      </w:r>
    </w:p>
    <w:p w14:paraId="08A21E48" w14:textId="2A6ECB7F" w:rsidR="001B1DA2" w:rsidRDefault="001B1DA2" w:rsidP="001B1DA2">
      <w:pPr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za období týkající se celého příslušného roku podle stavu k 31. prosinci 202</w:t>
      </w:r>
      <w:r w:rsidR="00151F32">
        <w:rPr>
          <w:sz w:val="24"/>
          <w:szCs w:val="24"/>
        </w:rPr>
        <w:t>3</w:t>
      </w:r>
      <w:r>
        <w:rPr>
          <w:sz w:val="24"/>
          <w:szCs w:val="24"/>
        </w:rPr>
        <w:t>, s výjimkou finančního vypořádání dotace na projekt spolufinancovaný z rozpočtu EU nebo z prostředků finančních mechanismů podle rozpočtových pravidel</w:t>
      </w:r>
    </w:p>
    <w:p w14:paraId="4E706821" w14:textId="4914FFDB" w:rsidR="001B1DA2" w:rsidRDefault="001E667B" w:rsidP="001B1DA2">
      <w:pPr>
        <w:numPr>
          <w:ilvl w:val="0"/>
          <w:numId w:val="32"/>
        </w:num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1B1DA2">
        <w:rPr>
          <w:sz w:val="24"/>
          <w:szCs w:val="24"/>
        </w:rPr>
        <w:t xml:space="preserve"> projektu spolufinancovaného z rozpočtu EU nebo z prostředků finančních mechanismů</w:t>
      </w:r>
      <w:r>
        <w:rPr>
          <w:sz w:val="24"/>
          <w:szCs w:val="24"/>
        </w:rPr>
        <w:t xml:space="preserve"> za celou dobu trvání podle stavu k 31. prosinci 202</w:t>
      </w:r>
      <w:r w:rsidR="00151F32">
        <w:rPr>
          <w:sz w:val="24"/>
          <w:szCs w:val="24"/>
        </w:rPr>
        <w:t>3</w:t>
      </w:r>
      <w:r>
        <w:rPr>
          <w:sz w:val="24"/>
          <w:szCs w:val="24"/>
        </w:rPr>
        <w:t xml:space="preserve">, v případě, že o </w:t>
      </w:r>
      <w:r w:rsidR="001B1DA2">
        <w:rPr>
          <w:sz w:val="24"/>
          <w:szCs w:val="24"/>
          <w:u w:val="single"/>
        </w:rPr>
        <w:t xml:space="preserve">ukončení financování </w:t>
      </w:r>
      <w:r>
        <w:rPr>
          <w:sz w:val="24"/>
          <w:szCs w:val="24"/>
          <w:u w:val="single"/>
        </w:rPr>
        <w:t xml:space="preserve">dané </w:t>
      </w:r>
      <w:r w:rsidR="001B1DA2">
        <w:rPr>
          <w:sz w:val="24"/>
          <w:szCs w:val="24"/>
          <w:u w:val="single"/>
        </w:rPr>
        <w:t>akce nebo projektu</w:t>
      </w:r>
      <w:r>
        <w:rPr>
          <w:sz w:val="24"/>
          <w:szCs w:val="24"/>
          <w:u w:val="single"/>
        </w:rPr>
        <w:t xml:space="preserve"> rozhodl poskytovatel v průběhu roku 202</w:t>
      </w:r>
      <w:r w:rsidR="00151F32">
        <w:rPr>
          <w:sz w:val="24"/>
          <w:szCs w:val="24"/>
          <w:u w:val="single"/>
        </w:rPr>
        <w:t>3</w:t>
      </w:r>
      <w:r w:rsidR="001B1DA2">
        <w:rPr>
          <w:sz w:val="24"/>
          <w:szCs w:val="24"/>
          <w:u w:val="single"/>
        </w:rPr>
        <w:t>.</w:t>
      </w:r>
    </w:p>
    <w:p w14:paraId="729A304A" w14:textId="78285348" w:rsidR="00C35B83" w:rsidRDefault="001B1DA2" w:rsidP="001B1DA2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Dotace, která byla příjemci poskytnuta následně ve výši již dříve uskutečněných výdajů, které příjemce hradil ze svých prostředků, </w:t>
      </w:r>
      <w:r w:rsidR="00C35B83" w:rsidRPr="0010410A">
        <w:rPr>
          <w:sz w:val="24"/>
          <w:szCs w:val="24"/>
        </w:rPr>
        <w:t xml:space="preserve">se považuje za finančně vypořádanou. </w:t>
      </w:r>
    </w:p>
    <w:p w14:paraId="203B6D63" w14:textId="77777777" w:rsidR="00C35B83" w:rsidRDefault="00C35B83" w:rsidP="001B1DA2">
      <w:pPr>
        <w:spacing w:before="120"/>
        <w:ind w:hanging="45"/>
        <w:jc w:val="both"/>
        <w:rPr>
          <w:sz w:val="24"/>
          <w:szCs w:val="24"/>
        </w:rPr>
      </w:pPr>
      <w:r w:rsidRPr="0010410A">
        <w:rPr>
          <w:sz w:val="24"/>
          <w:szCs w:val="24"/>
        </w:rPr>
        <w:t>●</w:t>
      </w:r>
      <w:r w:rsidRPr="0010410A">
        <w:rPr>
          <w:b/>
          <w:sz w:val="24"/>
          <w:szCs w:val="24"/>
        </w:rPr>
        <w:t xml:space="preserve"> </w:t>
      </w:r>
      <w:r w:rsidRPr="0010410A">
        <w:rPr>
          <w:sz w:val="24"/>
          <w:szCs w:val="24"/>
        </w:rPr>
        <w:t>Jestliže se jedná o dotaci částečně poskytnutou předem a částečně poskytnutou následně, vypořádá se celá dotace včetně části dotace poskytnuté následně.</w:t>
      </w:r>
    </w:p>
    <w:p w14:paraId="22E03506" w14:textId="2FF55869" w:rsidR="00C35B83" w:rsidRPr="0002319B" w:rsidRDefault="00C35B83" w:rsidP="001B1DA2">
      <w:pPr>
        <w:pStyle w:val="Bezmezer"/>
        <w:spacing w:before="120"/>
        <w:jc w:val="both"/>
      </w:pPr>
      <w:r w:rsidRPr="0010410A">
        <w:t xml:space="preserve">● </w:t>
      </w:r>
      <w:r w:rsidRPr="0002319B">
        <w:t xml:space="preserve">Finanční vypořádání dotací, které obec (DSO) přijala </w:t>
      </w:r>
      <w:r w:rsidRPr="00F24CE8">
        <w:rPr>
          <w:b/>
          <w:bCs/>
          <w:u w:val="single"/>
        </w:rPr>
        <w:t>přímo ze státního rozpočtu</w:t>
      </w:r>
      <w:r w:rsidRPr="001B1DA2">
        <w:t xml:space="preserve"> </w:t>
      </w:r>
      <w:r w:rsidRPr="0002319B">
        <w:t>(z účtu ministerstva, státního fondu, tj. bez prostřednictví kraje,</w:t>
      </w:r>
      <w:r>
        <w:t xml:space="preserve"> a</w:t>
      </w:r>
      <w:r w:rsidRPr="0002319B">
        <w:t xml:space="preserve"> pokud tato dotace podléhá finančnímu vypořádání), </w:t>
      </w:r>
      <w:r w:rsidRPr="0002319B">
        <w:rPr>
          <w:u w:val="single"/>
        </w:rPr>
        <w:t>provede přímo s poskytovatelem</w:t>
      </w:r>
      <w:r w:rsidRPr="0002319B">
        <w:t xml:space="preserve">, dle pokynů poskytovatele a případnou </w:t>
      </w:r>
      <w:r w:rsidRPr="00B6111E">
        <w:rPr>
          <w:u w:val="single"/>
        </w:rPr>
        <w:t>vratku odvede také přímo poskytovateli</w:t>
      </w:r>
      <w:r w:rsidR="001B1DA2">
        <w:t>,</w:t>
      </w:r>
      <w:r w:rsidRPr="0002319B">
        <w:t xml:space="preserve"> tj. bez prostřednictví účtu kraje.</w:t>
      </w:r>
      <w:r w:rsidR="00C40068">
        <w:t xml:space="preserve"> (</w:t>
      </w:r>
      <w:r w:rsidR="00C40068" w:rsidRPr="00F24CE8">
        <w:rPr>
          <w:b/>
          <w:bCs/>
        </w:rPr>
        <w:t xml:space="preserve">tab. </w:t>
      </w:r>
      <w:proofErr w:type="gramStart"/>
      <w:r w:rsidR="00C40068" w:rsidRPr="00F24CE8">
        <w:rPr>
          <w:b/>
          <w:bCs/>
        </w:rPr>
        <w:t>3A</w:t>
      </w:r>
      <w:proofErr w:type="gramEnd"/>
      <w:r w:rsidR="00C40068" w:rsidRPr="00F24CE8">
        <w:rPr>
          <w:b/>
          <w:bCs/>
        </w:rPr>
        <w:t>, 3B vyhlášky č. 367/2015 Sb.)</w:t>
      </w:r>
    </w:p>
    <w:p w14:paraId="6CC2997B" w14:textId="77777777" w:rsidR="00C35B83" w:rsidRDefault="00C35B83" w:rsidP="00C35B83">
      <w:pPr>
        <w:spacing w:before="240" w:after="60"/>
        <w:jc w:val="both"/>
        <w:rPr>
          <w:sz w:val="24"/>
          <w:szCs w:val="24"/>
        </w:rPr>
      </w:pPr>
      <w:r w:rsidRPr="0010410A">
        <w:rPr>
          <w:sz w:val="24"/>
          <w:szCs w:val="24"/>
        </w:rPr>
        <w:t xml:space="preserve">● </w:t>
      </w:r>
      <w:r w:rsidRPr="0010410A">
        <w:rPr>
          <w:b/>
          <w:sz w:val="24"/>
          <w:szCs w:val="24"/>
        </w:rPr>
        <w:t>Odvod nedočerpané dotace ze státního rozpočtu (ne projekt) se zaúčtuje a rozpočtuje</w:t>
      </w:r>
      <w:r w:rsidRPr="0010410A">
        <w:rPr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85"/>
        <w:gridCol w:w="3093"/>
        <w:gridCol w:w="2391"/>
      </w:tblGrid>
      <w:tr w:rsidR="00C35B83" w:rsidRPr="0010410A" w14:paraId="6B5B30F7" w14:textId="77777777" w:rsidTr="00687D4B">
        <w:tc>
          <w:tcPr>
            <w:tcW w:w="1985" w:type="dxa"/>
            <w:shd w:val="clear" w:color="auto" w:fill="auto"/>
          </w:tcPr>
          <w:p w14:paraId="0086E219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Paragraf</w:t>
            </w:r>
          </w:p>
        </w:tc>
        <w:tc>
          <w:tcPr>
            <w:tcW w:w="2126" w:type="dxa"/>
            <w:shd w:val="clear" w:color="auto" w:fill="auto"/>
          </w:tcPr>
          <w:p w14:paraId="519C8776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Položka</w:t>
            </w:r>
          </w:p>
        </w:tc>
        <w:tc>
          <w:tcPr>
            <w:tcW w:w="3114" w:type="dxa"/>
            <w:shd w:val="clear" w:color="auto" w:fill="auto"/>
          </w:tcPr>
          <w:p w14:paraId="7D05A46A" w14:textId="77777777" w:rsidR="00C35B83" w:rsidRPr="00F24CE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</w:rPr>
            </w:pPr>
            <w:r w:rsidRPr="00F24CE8">
              <w:rPr>
                <w:b/>
                <w:bCs/>
                <w:sz w:val="24"/>
                <w:szCs w:val="24"/>
                <w:highlight w:val="yellow"/>
              </w:rPr>
              <w:t>Nástroj/Zdroj/Účelový znak</w:t>
            </w:r>
          </w:p>
        </w:tc>
        <w:tc>
          <w:tcPr>
            <w:tcW w:w="2445" w:type="dxa"/>
            <w:shd w:val="clear" w:color="auto" w:fill="auto"/>
          </w:tcPr>
          <w:p w14:paraId="5C81670C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ORG, ORJ</w:t>
            </w:r>
          </w:p>
        </w:tc>
      </w:tr>
      <w:tr w:rsidR="00C35B83" w:rsidRPr="0010410A" w14:paraId="34EDC5F5" w14:textId="77777777" w:rsidTr="00687D4B">
        <w:tc>
          <w:tcPr>
            <w:tcW w:w="1985" w:type="dxa"/>
            <w:shd w:val="clear" w:color="auto" w:fill="auto"/>
          </w:tcPr>
          <w:p w14:paraId="24726C5E" w14:textId="77777777" w:rsidR="00C35B83" w:rsidRPr="00C4006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40068">
              <w:rPr>
                <w:b/>
                <w:bCs/>
                <w:sz w:val="24"/>
                <w:szCs w:val="24"/>
                <w:highlight w:val="yellow"/>
              </w:rPr>
              <w:t>6402</w:t>
            </w:r>
          </w:p>
        </w:tc>
        <w:tc>
          <w:tcPr>
            <w:tcW w:w="2126" w:type="dxa"/>
            <w:shd w:val="clear" w:color="auto" w:fill="auto"/>
          </w:tcPr>
          <w:p w14:paraId="54B416B5" w14:textId="77777777" w:rsidR="00C35B83" w:rsidRPr="00C4006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40068">
              <w:rPr>
                <w:b/>
                <w:bCs/>
                <w:sz w:val="24"/>
                <w:szCs w:val="24"/>
                <w:highlight w:val="yellow"/>
              </w:rPr>
              <w:t>5364</w:t>
            </w:r>
          </w:p>
        </w:tc>
        <w:tc>
          <w:tcPr>
            <w:tcW w:w="3114" w:type="dxa"/>
            <w:shd w:val="clear" w:color="auto" w:fill="auto"/>
          </w:tcPr>
          <w:p w14:paraId="1BD7FF50" w14:textId="7AAEDEEB" w:rsidR="00C35B83" w:rsidRPr="00C4006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40068">
              <w:rPr>
                <w:b/>
                <w:bCs/>
                <w:sz w:val="24"/>
                <w:szCs w:val="24"/>
                <w:highlight w:val="yellow"/>
              </w:rPr>
              <w:t>000</w:t>
            </w:r>
            <w:r w:rsidR="0069302A">
              <w:rPr>
                <w:b/>
                <w:bCs/>
                <w:sz w:val="24"/>
                <w:szCs w:val="24"/>
                <w:highlight w:val="yellow"/>
              </w:rPr>
              <w:t xml:space="preserve"> </w:t>
            </w:r>
            <w:r w:rsidRPr="00C40068">
              <w:rPr>
                <w:b/>
                <w:bCs/>
                <w:sz w:val="24"/>
                <w:szCs w:val="24"/>
                <w:highlight w:val="yellow"/>
              </w:rPr>
              <w:t xml:space="preserve">0 </w:t>
            </w:r>
            <w:r w:rsidR="00C40068" w:rsidRPr="00C40068">
              <w:rPr>
                <w:b/>
                <w:bCs/>
                <w:sz w:val="24"/>
                <w:szCs w:val="24"/>
                <w:highlight w:val="yellow"/>
              </w:rPr>
              <w:t>XXXXX</w:t>
            </w:r>
          </w:p>
        </w:tc>
        <w:tc>
          <w:tcPr>
            <w:tcW w:w="2445" w:type="dxa"/>
            <w:shd w:val="clear" w:color="auto" w:fill="auto"/>
          </w:tcPr>
          <w:p w14:paraId="486A6692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 xml:space="preserve"> vlastní značení</w:t>
            </w:r>
          </w:p>
        </w:tc>
      </w:tr>
    </w:tbl>
    <w:p w14:paraId="20D01675" w14:textId="40FD9F97" w:rsidR="00C35B83" w:rsidRPr="0010410A" w:rsidRDefault="00C35B83" w:rsidP="00C35B83">
      <w:pPr>
        <w:spacing w:before="240" w:after="60"/>
        <w:jc w:val="both"/>
        <w:rPr>
          <w:b/>
          <w:sz w:val="24"/>
          <w:szCs w:val="24"/>
        </w:rPr>
      </w:pPr>
      <w:r w:rsidRPr="0010410A">
        <w:rPr>
          <w:b/>
          <w:sz w:val="24"/>
          <w:szCs w:val="24"/>
        </w:rPr>
        <w:t>● Odvod nedočerpané dotace poskytnuté na projekt se zaúčtuje a rozpočtuje: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2086"/>
        <w:gridCol w:w="3089"/>
        <w:gridCol w:w="2393"/>
      </w:tblGrid>
      <w:tr w:rsidR="00C35B83" w:rsidRPr="0010410A" w14:paraId="72FE3031" w14:textId="77777777" w:rsidTr="00687D4B">
        <w:tc>
          <w:tcPr>
            <w:tcW w:w="1985" w:type="dxa"/>
            <w:shd w:val="clear" w:color="auto" w:fill="auto"/>
          </w:tcPr>
          <w:p w14:paraId="69FA40CC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Paragraf</w:t>
            </w:r>
          </w:p>
        </w:tc>
        <w:tc>
          <w:tcPr>
            <w:tcW w:w="2126" w:type="dxa"/>
            <w:shd w:val="clear" w:color="auto" w:fill="auto"/>
          </w:tcPr>
          <w:p w14:paraId="4094B816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Položka</w:t>
            </w:r>
          </w:p>
        </w:tc>
        <w:tc>
          <w:tcPr>
            <w:tcW w:w="3114" w:type="dxa"/>
            <w:shd w:val="clear" w:color="auto" w:fill="auto"/>
          </w:tcPr>
          <w:p w14:paraId="24670600" w14:textId="77777777" w:rsidR="00C35B83" w:rsidRPr="00F24CE8" w:rsidRDefault="00C35B83" w:rsidP="00687D4B">
            <w:pPr>
              <w:spacing w:before="40"/>
              <w:jc w:val="center"/>
              <w:rPr>
                <w:sz w:val="24"/>
                <w:szCs w:val="24"/>
                <w:highlight w:val="yellow"/>
              </w:rPr>
            </w:pPr>
            <w:r w:rsidRPr="00F24CE8">
              <w:rPr>
                <w:sz w:val="24"/>
                <w:szCs w:val="24"/>
                <w:highlight w:val="yellow"/>
              </w:rPr>
              <w:t>Nástroj/Zdroj/Účelový znak</w:t>
            </w:r>
          </w:p>
        </w:tc>
        <w:tc>
          <w:tcPr>
            <w:tcW w:w="2445" w:type="dxa"/>
            <w:shd w:val="clear" w:color="auto" w:fill="auto"/>
          </w:tcPr>
          <w:p w14:paraId="1F5DF7F5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>ORG, ORJ</w:t>
            </w:r>
          </w:p>
        </w:tc>
      </w:tr>
      <w:tr w:rsidR="00C35B83" w:rsidRPr="0010410A" w14:paraId="1F30ABB4" w14:textId="77777777" w:rsidTr="00687D4B">
        <w:tc>
          <w:tcPr>
            <w:tcW w:w="1985" w:type="dxa"/>
            <w:shd w:val="clear" w:color="auto" w:fill="auto"/>
          </w:tcPr>
          <w:p w14:paraId="1C8BBEDD" w14:textId="77777777" w:rsidR="00C35B83" w:rsidRPr="00C4006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40068">
              <w:rPr>
                <w:b/>
                <w:bCs/>
                <w:sz w:val="24"/>
                <w:szCs w:val="24"/>
                <w:highlight w:val="yellow"/>
              </w:rPr>
              <w:t>6402</w:t>
            </w:r>
          </w:p>
        </w:tc>
        <w:tc>
          <w:tcPr>
            <w:tcW w:w="2126" w:type="dxa"/>
            <w:shd w:val="clear" w:color="auto" w:fill="auto"/>
          </w:tcPr>
          <w:p w14:paraId="3825EFE3" w14:textId="77777777" w:rsidR="00C35B83" w:rsidRPr="00C4006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40068">
              <w:rPr>
                <w:b/>
                <w:bCs/>
                <w:sz w:val="24"/>
                <w:szCs w:val="24"/>
                <w:highlight w:val="yellow"/>
              </w:rPr>
              <w:t>5364</w:t>
            </w:r>
          </w:p>
        </w:tc>
        <w:tc>
          <w:tcPr>
            <w:tcW w:w="3114" w:type="dxa"/>
            <w:shd w:val="clear" w:color="auto" w:fill="auto"/>
          </w:tcPr>
          <w:p w14:paraId="2270BBDF" w14:textId="21AACCA4" w:rsidR="00C35B83" w:rsidRPr="00F24CE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F24CE8">
              <w:rPr>
                <w:b/>
                <w:bCs/>
                <w:sz w:val="24"/>
                <w:szCs w:val="24"/>
                <w:highlight w:val="yellow"/>
              </w:rPr>
              <w:t>xxx</w:t>
            </w:r>
            <w:proofErr w:type="spellEnd"/>
            <w:r w:rsidRPr="00F24CE8">
              <w:rPr>
                <w:b/>
                <w:bCs/>
                <w:sz w:val="24"/>
                <w:szCs w:val="24"/>
                <w:highlight w:val="yellow"/>
              </w:rPr>
              <w:t xml:space="preserve"> 1 </w:t>
            </w:r>
            <w:proofErr w:type="spellStart"/>
            <w:r w:rsidR="00C40068" w:rsidRPr="00F24CE8">
              <w:rPr>
                <w:b/>
                <w:bCs/>
                <w:sz w:val="24"/>
                <w:szCs w:val="24"/>
                <w:highlight w:val="yellow"/>
              </w:rPr>
              <w:t>XXXXX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59E41CC6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 xml:space="preserve"> vlastní značení</w:t>
            </w:r>
          </w:p>
        </w:tc>
      </w:tr>
      <w:tr w:rsidR="00C35B83" w:rsidRPr="0010410A" w14:paraId="708808F6" w14:textId="77777777" w:rsidTr="00687D4B">
        <w:tc>
          <w:tcPr>
            <w:tcW w:w="1985" w:type="dxa"/>
            <w:shd w:val="clear" w:color="auto" w:fill="auto"/>
          </w:tcPr>
          <w:p w14:paraId="2937CEB7" w14:textId="77777777" w:rsidR="00C35B83" w:rsidRPr="00C4006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40068">
              <w:rPr>
                <w:b/>
                <w:bCs/>
                <w:sz w:val="24"/>
                <w:szCs w:val="24"/>
                <w:highlight w:val="yellow"/>
              </w:rPr>
              <w:lastRenderedPageBreak/>
              <w:t>6402</w:t>
            </w:r>
          </w:p>
        </w:tc>
        <w:tc>
          <w:tcPr>
            <w:tcW w:w="2126" w:type="dxa"/>
            <w:shd w:val="clear" w:color="auto" w:fill="auto"/>
          </w:tcPr>
          <w:p w14:paraId="5D021068" w14:textId="77777777" w:rsidR="00C35B83" w:rsidRPr="00C4006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r w:rsidRPr="00C40068">
              <w:rPr>
                <w:b/>
                <w:bCs/>
                <w:sz w:val="24"/>
                <w:szCs w:val="24"/>
                <w:highlight w:val="yellow"/>
              </w:rPr>
              <w:t>5364</w:t>
            </w:r>
          </w:p>
        </w:tc>
        <w:tc>
          <w:tcPr>
            <w:tcW w:w="3114" w:type="dxa"/>
            <w:shd w:val="clear" w:color="auto" w:fill="auto"/>
          </w:tcPr>
          <w:p w14:paraId="333C3C06" w14:textId="30797F61" w:rsidR="00C35B83" w:rsidRPr="00C40068" w:rsidRDefault="00C35B83" w:rsidP="00687D4B">
            <w:pPr>
              <w:spacing w:before="40"/>
              <w:jc w:val="center"/>
              <w:rPr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C40068">
              <w:rPr>
                <w:b/>
                <w:bCs/>
                <w:sz w:val="24"/>
                <w:szCs w:val="24"/>
                <w:highlight w:val="yellow"/>
              </w:rPr>
              <w:t>xxx</w:t>
            </w:r>
            <w:proofErr w:type="spellEnd"/>
            <w:r w:rsidRPr="00C40068">
              <w:rPr>
                <w:b/>
                <w:bCs/>
                <w:sz w:val="24"/>
                <w:szCs w:val="24"/>
                <w:highlight w:val="yellow"/>
              </w:rPr>
              <w:t xml:space="preserve"> 5 </w:t>
            </w:r>
            <w:proofErr w:type="spellStart"/>
            <w:r w:rsidR="00C40068" w:rsidRPr="00C40068">
              <w:rPr>
                <w:b/>
                <w:bCs/>
                <w:sz w:val="24"/>
                <w:szCs w:val="24"/>
                <w:highlight w:val="yellow"/>
              </w:rPr>
              <w:t>XXXXX</w:t>
            </w:r>
            <w:proofErr w:type="spellEnd"/>
          </w:p>
        </w:tc>
        <w:tc>
          <w:tcPr>
            <w:tcW w:w="2445" w:type="dxa"/>
            <w:shd w:val="clear" w:color="auto" w:fill="auto"/>
          </w:tcPr>
          <w:p w14:paraId="28D78EA5" w14:textId="77777777" w:rsidR="00C35B83" w:rsidRPr="0010410A" w:rsidRDefault="00C35B83" w:rsidP="00687D4B">
            <w:pPr>
              <w:spacing w:before="40"/>
              <w:jc w:val="center"/>
              <w:rPr>
                <w:sz w:val="24"/>
                <w:szCs w:val="24"/>
              </w:rPr>
            </w:pPr>
            <w:r w:rsidRPr="0010410A">
              <w:rPr>
                <w:sz w:val="24"/>
                <w:szCs w:val="24"/>
              </w:rPr>
              <w:t xml:space="preserve"> vlastní značení</w:t>
            </w:r>
          </w:p>
        </w:tc>
      </w:tr>
    </w:tbl>
    <w:p w14:paraId="1F54D6CC" w14:textId="77777777" w:rsidR="00C35B83" w:rsidRPr="00B71774" w:rsidRDefault="00C35B83" w:rsidP="00C35B83">
      <w:pPr>
        <w:spacing w:before="240" w:after="120"/>
        <w:jc w:val="both"/>
        <w:rPr>
          <w:sz w:val="24"/>
          <w:szCs w:val="24"/>
        </w:rPr>
      </w:pPr>
      <w:r w:rsidRPr="0010410A">
        <w:rPr>
          <w:sz w:val="24"/>
          <w:szCs w:val="24"/>
        </w:rPr>
        <w:t xml:space="preserve">● Je-li v Rozhodnutí o poskytnutí </w:t>
      </w:r>
      <w:proofErr w:type="gramStart"/>
      <w:r w:rsidRPr="0010410A">
        <w:rPr>
          <w:sz w:val="24"/>
          <w:szCs w:val="24"/>
        </w:rPr>
        <w:t>dotace</w:t>
      </w:r>
      <w:proofErr w:type="gramEnd"/>
      <w:r w:rsidRPr="0010410A">
        <w:rPr>
          <w:sz w:val="24"/>
          <w:szCs w:val="24"/>
        </w:rPr>
        <w:t xml:space="preserve"> popř. v jiném dokumentu stanoven poskytovatelem termín pro finanční vypořádání jiný než je uvedeno ve vyhlášce č. 367/2015 Sb., ve znění pozdějších předpisů, dodrží příjemce pokyny poskytovatele a informuje ekonomický odbor KÚ LK.</w:t>
      </w:r>
    </w:p>
    <w:p w14:paraId="4AE9DFBC" w14:textId="4E3B103F" w:rsidR="00B6111E" w:rsidRPr="00FF1495" w:rsidRDefault="00C35B83" w:rsidP="00FF1495">
      <w:pPr>
        <w:spacing w:before="240" w:after="120"/>
        <w:jc w:val="both"/>
        <w:rPr>
          <w:b/>
          <w:sz w:val="24"/>
          <w:szCs w:val="24"/>
          <w:u w:val="single"/>
        </w:rPr>
      </w:pPr>
      <w:r w:rsidRPr="0010410A">
        <w:rPr>
          <w:sz w:val="24"/>
          <w:szCs w:val="24"/>
        </w:rPr>
        <w:t xml:space="preserve">● </w:t>
      </w:r>
      <w:r w:rsidRPr="0010410A">
        <w:rPr>
          <w:sz w:val="24"/>
          <w:szCs w:val="24"/>
          <w:u w:val="single"/>
        </w:rPr>
        <w:t>Jestliže konečným příjemce</w:t>
      </w:r>
      <w:r w:rsidR="001E667B">
        <w:rPr>
          <w:sz w:val="24"/>
          <w:szCs w:val="24"/>
          <w:u w:val="single"/>
        </w:rPr>
        <w:t>m</w:t>
      </w:r>
      <w:r w:rsidRPr="0010410A">
        <w:rPr>
          <w:sz w:val="24"/>
          <w:szCs w:val="24"/>
          <w:u w:val="single"/>
        </w:rPr>
        <w:t xml:space="preserve"> dotace ze státního rozpočtu byla příspěvková organizace zřízená obcí</w:t>
      </w:r>
      <w:r w:rsidRPr="0010410A">
        <w:rPr>
          <w:sz w:val="24"/>
          <w:szCs w:val="24"/>
        </w:rPr>
        <w:t xml:space="preserve"> a dotace byla poslaná v souladu s § 19 zákona č. 218/2000 Sb., a v souladu s § 28 zákona </w:t>
      </w:r>
      <w:r w:rsidRPr="0010410A">
        <w:rPr>
          <w:sz w:val="24"/>
          <w:szCs w:val="24"/>
        </w:rPr>
        <w:br/>
        <w:t xml:space="preserve">č. 250/2000 Sb., </w:t>
      </w:r>
      <w:r w:rsidRPr="0010410A">
        <w:rPr>
          <w:b/>
          <w:sz w:val="24"/>
          <w:szCs w:val="24"/>
        </w:rPr>
        <w:t xml:space="preserve">tak případnou </w:t>
      </w:r>
      <w:r w:rsidRPr="00EE648C">
        <w:rPr>
          <w:b/>
          <w:sz w:val="24"/>
          <w:szCs w:val="24"/>
          <w:u w:val="single"/>
        </w:rPr>
        <w:t>vratku</w:t>
      </w:r>
      <w:r w:rsidRPr="0010410A">
        <w:rPr>
          <w:b/>
          <w:sz w:val="24"/>
          <w:szCs w:val="24"/>
        </w:rPr>
        <w:t xml:space="preserve"> nedočerpané dotace </w:t>
      </w:r>
      <w:r w:rsidRPr="00EE648C">
        <w:rPr>
          <w:b/>
          <w:sz w:val="24"/>
          <w:szCs w:val="24"/>
          <w:u w:val="single"/>
        </w:rPr>
        <w:t>zašle příspěvková organizace na účet svého zřizovatele (obci)</w:t>
      </w:r>
      <w:r w:rsidRPr="0010410A">
        <w:rPr>
          <w:b/>
          <w:sz w:val="24"/>
          <w:szCs w:val="24"/>
        </w:rPr>
        <w:t xml:space="preserve">, který provede úpravu rozpočtu a následně převede vratku na účet Libereckého kraje a </w:t>
      </w:r>
      <w:r w:rsidRPr="0010410A">
        <w:rPr>
          <w:b/>
          <w:sz w:val="24"/>
          <w:szCs w:val="24"/>
          <w:u w:val="single"/>
        </w:rPr>
        <w:t>e-mailem zašle avízo</w:t>
      </w:r>
      <w:r w:rsidRPr="00B6111E">
        <w:rPr>
          <w:b/>
          <w:sz w:val="24"/>
          <w:szCs w:val="24"/>
        </w:rPr>
        <w:t xml:space="preserve"> </w:t>
      </w:r>
      <w:r w:rsidRPr="0010410A">
        <w:rPr>
          <w:b/>
          <w:sz w:val="24"/>
          <w:szCs w:val="24"/>
        </w:rPr>
        <w:t xml:space="preserve">dle pokynů. </w:t>
      </w:r>
    </w:p>
    <w:p w14:paraId="4A78D920" w14:textId="77777777" w:rsidR="00C35B83" w:rsidRPr="0010410A" w:rsidRDefault="00C35B83" w:rsidP="00C35B83">
      <w:pPr>
        <w:pStyle w:val="Bezmezer"/>
        <w:spacing w:before="240" w:after="120"/>
        <w:jc w:val="both"/>
      </w:pPr>
      <w:r w:rsidRPr="0010410A">
        <w:t>● Případné další požadavky a pokyny poskytovatelů k finančnímu vypořádání dotací budou předány příslušným obcím.</w:t>
      </w:r>
    </w:p>
    <w:p w14:paraId="192E767F" w14:textId="77777777" w:rsidR="00C35B83" w:rsidRPr="0010410A" w:rsidRDefault="00C35B83" w:rsidP="00C35B83">
      <w:pPr>
        <w:spacing w:before="240"/>
        <w:jc w:val="both"/>
        <w:rPr>
          <w:sz w:val="24"/>
          <w:szCs w:val="24"/>
        </w:rPr>
      </w:pPr>
    </w:p>
    <w:p w14:paraId="26849FC2" w14:textId="77777777" w:rsidR="00C35B83" w:rsidRPr="0010410A" w:rsidRDefault="00C35B83" w:rsidP="00C35B83">
      <w:pPr>
        <w:jc w:val="center"/>
        <w:rPr>
          <w:sz w:val="24"/>
          <w:szCs w:val="24"/>
        </w:rPr>
      </w:pPr>
    </w:p>
    <w:p w14:paraId="48F1A31A" w14:textId="77777777" w:rsidR="00C35B83" w:rsidRPr="00332CF0" w:rsidRDefault="00C35B83" w:rsidP="00C35B83">
      <w:pPr>
        <w:pStyle w:val="Zkladntextodsazen"/>
        <w:spacing w:after="0"/>
        <w:ind w:left="703" w:hanging="703"/>
        <w:jc w:val="both"/>
        <w:rPr>
          <w:sz w:val="24"/>
          <w:szCs w:val="24"/>
        </w:rPr>
      </w:pPr>
      <w:r w:rsidRPr="00332CF0">
        <w:rPr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z w:val="24"/>
          <w:szCs w:val="24"/>
        </w:rPr>
        <w:t xml:space="preserve">     </w:t>
      </w:r>
      <w:r w:rsidRPr="00332CF0">
        <w:rPr>
          <w:sz w:val="24"/>
          <w:szCs w:val="24"/>
        </w:rPr>
        <w:t xml:space="preserve">         Ing. Jan Klíma</w:t>
      </w:r>
    </w:p>
    <w:p w14:paraId="790AFD2D" w14:textId="77777777" w:rsidR="00C35B83" w:rsidRPr="0055189D" w:rsidRDefault="00C35B83" w:rsidP="00CA3B04">
      <w:pPr>
        <w:pStyle w:val="Zkladntextodsazen"/>
        <w:spacing w:after="0"/>
        <w:jc w:val="both"/>
        <w:rPr>
          <w:sz w:val="24"/>
          <w:szCs w:val="24"/>
        </w:rPr>
      </w:pPr>
      <w:r w:rsidRPr="00332CF0">
        <w:rPr>
          <w:sz w:val="24"/>
          <w:szCs w:val="24"/>
        </w:rPr>
        <w:t xml:space="preserve">                                                                                                         vedoucí ekonomického odb</w:t>
      </w:r>
      <w:r>
        <w:rPr>
          <w:sz w:val="24"/>
          <w:szCs w:val="24"/>
        </w:rPr>
        <w:t>oru</w:t>
      </w:r>
    </w:p>
    <w:p w14:paraId="359F944B" w14:textId="77777777" w:rsidR="00C35B83" w:rsidRDefault="00C35B83" w:rsidP="00CA3B04">
      <w:pPr>
        <w:spacing w:before="120"/>
        <w:rPr>
          <w:sz w:val="24"/>
          <w:szCs w:val="24"/>
        </w:rPr>
      </w:pPr>
    </w:p>
    <w:p w14:paraId="4608DF48" w14:textId="77777777" w:rsidR="00C35B83" w:rsidRDefault="00C35B83" w:rsidP="00CA3B04">
      <w:pPr>
        <w:spacing w:before="120"/>
        <w:rPr>
          <w:sz w:val="24"/>
          <w:szCs w:val="24"/>
        </w:rPr>
      </w:pPr>
    </w:p>
    <w:p w14:paraId="5D6AA56C" w14:textId="77777777" w:rsidR="00C35B83" w:rsidRDefault="00C35B83" w:rsidP="00CA3B04">
      <w:pPr>
        <w:spacing w:before="120"/>
        <w:rPr>
          <w:sz w:val="24"/>
          <w:szCs w:val="24"/>
        </w:rPr>
      </w:pPr>
    </w:p>
    <w:p w14:paraId="5F58F906" w14:textId="77777777" w:rsidR="00C35B83" w:rsidRDefault="00C35B83" w:rsidP="00CA3B04">
      <w:pPr>
        <w:spacing w:before="120"/>
        <w:rPr>
          <w:sz w:val="24"/>
          <w:szCs w:val="24"/>
        </w:rPr>
      </w:pPr>
    </w:p>
    <w:p w14:paraId="73563E62" w14:textId="77777777" w:rsidR="00C35B83" w:rsidRPr="00866FA6" w:rsidRDefault="00C35B83" w:rsidP="00CA3B04">
      <w:pPr>
        <w:spacing w:before="120"/>
        <w:rPr>
          <w:sz w:val="24"/>
          <w:szCs w:val="24"/>
        </w:rPr>
      </w:pPr>
      <w:r w:rsidRPr="00866FA6">
        <w:rPr>
          <w:sz w:val="24"/>
          <w:szCs w:val="24"/>
        </w:rPr>
        <w:t>Přílohy:</w:t>
      </w:r>
    </w:p>
    <w:p w14:paraId="4EA42252" w14:textId="77777777" w:rsidR="00C35B83" w:rsidRPr="00866FA6" w:rsidRDefault="00C35B83" w:rsidP="00CA3B04">
      <w:pPr>
        <w:rPr>
          <w:sz w:val="24"/>
          <w:szCs w:val="24"/>
        </w:rPr>
      </w:pPr>
      <w:r w:rsidRPr="00866FA6">
        <w:rPr>
          <w:sz w:val="24"/>
          <w:szCs w:val="24"/>
        </w:rPr>
        <w:t>č. 1 - Přehled transferů na obce Libereckého kraje</w:t>
      </w:r>
    </w:p>
    <w:p w14:paraId="09C59336" w14:textId="77777777" w:rsidR="00C35B83" w:rsidRPr="00866FA6" w:rsidRDefault="00C35B83" w:rsidP="00CA3B04">
      <w:pPr>
        <w:rPr>
          <w:sz w:val="24"/>
          <w:szCs w:val="24"/>
        </w:rPr>
      </w:pPr>
      <w:r w:rsidRPr="00866FA6">
        <w:rPr>
          <w:sz w:val="24"/>
          <w:szCs w:val="24"/>
        </w:rPr>
        <w:t>č. 2</w:t>
      </w:r>
      <w:r w:rsidRPr="00866FA6">
        <w:rPr>
          <w:b/>
          <w:sz w:val="24"/>
          <w:szCs w:val="24"/>
        </w:rPr>
        <w:t xml:space="preserve"> - </w:t>
      </w:r>
      <w:r w:rsidRPr="00866FA6">
        <w:rPr>
          <w:sz w:val="24"/>
          <w:szCs w:val="24"/>
        </w:rPr>
        <w:t xml:space="preserve">Tabulky – přílohy č. 7A a </w:t>
      </w:r>
      <w:proofErr w:type="gramStart"/>
      <w:r w:rsidRPr="00866FA6">
        <w:rPr>
          <w:sz w:val="24"/>
          <w:szCs w:val="24"/>
        </w:rPr>
        <w:t>7B</w:t>
      </w:r>
      <w:proofErr w:type="gramEnd"/>
      <w:r w:rsidRPr="00866FA6">
        <w:rPr>
          <w:sz w:val="24"/>
          <w:szCs w:val="24"/>
        </w:rPr>
        <w:t xml:space="preserve"> k vyhlášce č. 367/2015 Sb., ve znění pozdějších předpisů</w:t>
      </w:r>
    </w:p>
    <w:p w14:paraId="7BAD35E9" w14:textId="77777777" w:rsidR="00C35B83" w:rsidRPr="00866FA6" w:rsidRDefault="00C35B83" w:rsidP="00CA3B04">
      <w:pPr>
        <w:rPr>
          <w:sz w:val="24"/>
          <w:szCs w:val="24"/>
        </w:rPr>
      </w:pPr>
      <w:r w:rsidRPr="00866FA6">
        <w:rPr>
          <w:sz w:val="24"/>
          <w:szCs w:val="24"/>
        </w:rPr>
        <w:t>č. 3 - Pokyny k vyplnění tabulek</w:t>
      </w:r>
    </w:p>
    <w:p w14:paraId="3EFA2DCC" w14:textId="17E5D758" w:rsidR="00C35B83" w:rsidRDefault="00C35B83" w:rsidP="00CA3B04">
      <w:pPr>
        <w:rPr>
          <w:sz w:val="24"/>
          <w:szCs w:val="24"/>
        </w:rPr>
      </w:pPr>
      <w:r w:rsidRPr="00866FA6">
        <w:rPr>
          <w:sz w:val="24"/>
          <w:szCs w:val="24"/>
        </w:rPr>
        <w:t xml:space="preserve">č. 4 - Žádost o doplatek </w:t>
      </w:r>
      <w:r w:rsidR="00343DAF">
        <w:rPr>
          <w:sz w:val="24"/>
          <w:szCs w:val="24"/>
        </w:rPr>
        <w:t>- VZOR</w:t>
      </w:r>
    </w:p>
    <w:p w14:paraId="1EBBB238" w14:textId="77777777" w:rsidR="0010410A" w:rsidRDefault="0010410A" w:rsidP="00CA3B04">
      <w:pPr>
        <w:spacing w:after="240"/>
        <w:jc w:val="both"/>
        <w:rPr>
          <w:sz w:val="24"/>
          <w:szCs w:val="24"/>
        </w:rPr>
      </w:pPr>
    </w:p>
    <w:sectPr w:rsidR="0010410A" w:rsidSect="004D5C6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304" w:right="1134" w:bottom="1247" w:left="1134" w:header="907" w:footer="907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42EBE" w14:textId="77777777" w:rsidR="008E3611" w:rsidRDefault="008E3611">
      <w:r>
        <w:separator/>
      </w:r>
    </w:p>
  </w:endnote>
  <w:endnote w:type="continuationSeparator" w:id="0">
    <w:p w14:paraId="7BBD1616" w14:textId="77777777" w:rsidR="008E3611" w:rsidRDefault="008E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9E1BC" w14:textId="77777777" w:rsidR="00126A8B" w:rsidRDefault="00126A8B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675DBB7" w14:textId="77777777" w:rsidR="00126A8B" w:rsidRDefault="00126A8B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467D" w14:textId="77922E00" w:rsidR="006603CA" w:rsidRDefault="00A66FFA" w:rsidP="00EE54DA">
    <w:pPr>
      <w:pStyle w:val="Zpat"/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0754C8" wp14:editId="478FED5F">
              <wp:simplePos x="0" y="0"/>
              <wp:positionH relativeFrom="column">
                <wp:posOffset>13335</wp:posOffset>
              </wp:positionH>
              <wp:positionV relativeFrom="paragraph">
                <wp:posOffset>24765</wp:posOffset>
              </wp:positionV>
              <wp:extent cx="6086475" cy="0"/>
              <wp:effectExtent l="3810" t="5715" r="5715" b="381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14FD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.05pt;margin-top:1.95pt;width:479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"/>
          </w:pict>
        </mc:Fallback>
      </mc:AlternateContent>
    </w:r>
    <w:r w:rsidR="006603CA">
      <w:t>Liberecký kraj                                             Datová schránka: c5kbvkw                                                  IČO: 70891508</w:t>
    </w:r>
  </w:p>
  <w:p w14:paraId="7A8D25CA" w14:textId="77777777" w:rsidR="006603CA" w:rsidRDefault="006603CA" w:rsidP="006603CA">
    <w:pPr>
      <w:pStyle w:val="Zpat"/>
      <w:jc w:val="center"/>
    </w:pPr>
    <w:r>
      <w:t>U Jezu 642/</w:t>
    </w:r>
    <w:proofErr w:type="gramStart"/>
    <w:r>
      <w:t>2a</w:t>
    </w:r>
    <w:proofErr w:type="gramEnd"/>
    <w:r>
      <w:t xml:space="preserve">, 461 80 Liberec 2                </w:t>
    </w:r>
    <w:hyperlink r:id="rId1" w:history="1">
      <w:r w:rsidRPr="009C7E2E">
        <w:rPr>
          <w:rStyle w:val="Hypertextovodkaz"/>
        </w:rPr>
        <w:t>www.kraj-lbc.cz</w:t>
      </w:r>
    </w:hyperlink>
    <w:r>
      <w:t xml:space="preserve">                                                                   DIČ: CZ70891508</w:t>
    </w:r>
  </w:p>
  <w:p w14:paraId="13EFA44E" w14:textId="77777777" w:rsidR="0010410A" w:rsidRDefault="0010410A">
    <w:pPr>
      <w:pStyle w:val="Zpat"/>
    </w:pPr>
  </w:p>
  <w:p w14:paraId="6B7F09CB" w14:textId="77777777" w:rsidR="00126A8B" w:rsidRPr="00A43124" w:rsidRDefault="00126A8B" w:rsidP="00A43124">
    <w:pPr>
      <w:pStyle w:val="Zpat"/>
      <w:jc w:val="center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254D5" w14:textId="77777777" w:rsidR="00177374" w:rsidRDefault="00177374">
    <w:pPr>
      <w:pStyle w:val="Zpat"/>
      <w:pBdr>
        <w:bottom w:val="single" w:sz="6" w:space="1" w:color="auto"/>
      </w:pBdr>
    </w:pPr>
  </w:p>
  <w:p w14:paraId="4E8D0E06" w14:textId="77777777" w:rsidR="00177374" w:rsidRDefault="00177374">
    <w:pPr>
      <w:pStyle w:val="Zpat"/>
    </w:pPr>
    <w:r>
      <w:t>Liberecký kraj                                             Datová schránka: c5kbvkw                                                  IČO: 70891508</w:t>
    </w:r>
  </w:p>
  <w:p w14:paraId="145FE130" w14:textId="77777777" w:rsidR="00177374" w:rsidRDefault="00177374" w:rsidP="00177374">
    <w:pPr>
      <w:pStyle w:val="Zpat"/>
      <w:jc w:val="center"/>
    </w:pPr>
    <w:r>
      <w:t>U Jezu 642/</w:t>
    </w:r>
    <w:proofErr w:type="gramStart"/>
    <w:r>
      <w:t>2a</w:t>
    </w:r>
    <w:proofErr w:type="gramEnd"/>
    <w:r>
      <w:t xml:space="preserve">, 461 80 Liberec 2                </w:t>
    </w:r>
    <w:hyperlink r:id="rId1" w:history="1">
      <w:r w:rsidRPr="009C7E2E">
        <w:rPr>
          <w:rStyle w:val="Hypertextovodkaz"/>
        </w:rPr>
        <w:t>www.kraj-lbc.cz</w:t>
      </w:r>
    </w:hyperlink>
    <w:r>
      <w:t xml:space="preserve">                                                                   DIČ: CZ70891508</w:t>
    </w:r>
  </w:p>
  <w:p w14:paraId="3D4EA7AF" w14:textId="77777777" w:rsidR="00472547" w:rsidRDefault="00472547" w:rsidP="00472547">
    <w:pPr>
      <w:pStyle w:val="Zpat"/>
      <w:tabs>
        <w:tab w:val="clear" w:pos="9072"/>
        <w:tab w:val="left" w:pos="74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5F25" w14:textId="77777777" w:rsidR="008E3611" w:rsidRDefault="008E3611">
      <w:r>
        <w:separator/>
      </w:r>
    </w:p>
  </w:footnote>
  <w:footnote w:type="continuationSeparator" w:id="0">
    <w:p w14:paraId="76891EF8" w14:textId="77777777" w:rsidR="008E3611" w:rsidRDefault="008E3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26DC" w14:textId="77777777" w:rsidR="00A8327C" w:rsidRDefault="00A8327C">
    <w:pPr>
      <w:pStyle w:val="Zhlav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2E4B724" w14:textId="77777777" w:rsidR="00472547" w:rsidRDefault="004725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F518" w14:textId="6ED135DA" w:rsidR="00C4388F" w:rsidRPr="000F4DC6" w:rsidRDefault="00A66FFA" w:rsidP="00C4388F">
    <w:pPr>
      <w:tabs>
        <w:tab w:val="center" w:pos="4535"/>
      </w:tabs>
      <w:jc w:val="center"/>
      <w:rPr>
        <w:rFonts w:eastAsia="Calibri"/>
        <w:color w:val="FFFFFF"/>
        <w:lang w:eastAsia="en-US"/>
      </w:rPr>
    </w:pPr>
    <w:r>
      <w:rPr>
        <w:noProof/>
      </w:rPr>
      <w:drawing>
        <wp:inline distT="0" distB="0" distL="0" distR="0" wp14:anchorId="5F976EA7" wp14:editId="138BA1F7">
          <wp:extent cx="2695575" cy="7334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38312" w14:textId="77777777" w:rsidR="00C4388F" w:rsidRPr="008703E1" w:rsidRDefault="00C4388F" w:rsidP="00C4388F">
    <w:pPr>
      <w:tabs>
        <w:tab w:val="center" w:pos="4703"/>
      </w:tabs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</w:p>
  <w:p w14:paraId="6E080BD9" w14:textId="77777777" w:rsidR="00C4388F" w:rsidRPr="008703E1" w:rsidRDefault="006049E6" w:rsidP="00C4388F">
    <w:pPr>
      <w:tabs>
        <w:tab w:val="center" w:pos="4703"/>
      </w:tabs>
      <w:spacing w:line="276" w:lineRule="auto"/>
      <w:jc w:val="center"/>
      <w:rPr>
        <w:rFonts w:ascii="Arial" w:eastAsia="Calibri" w:hAnsi="Arial" w:cs="Arial"/>
        <w:color w:val="808080"/>
        <w:sz w:val="18"/>
        <w:szCs w:val="18"/>
        <w:lang w:eastAsia="en-US"/>
      </w:rPr>
    </w:pPr>
    <w:r>
      <w:rPr>
        <w:rFonts w:ascii="Arial" w:eastAsia="Calibri" w:hAnsi="Arial" w:cs="Arial"/>
        <w:color w:val="808080"/>
        <w:sz w:val="18"/>
        <w:szCs w:val="18"/>
        <w:lang w:eastAsia="en-US"/>
      </w:rPr>
      <w:t>ekonomický odbor</w:t>
    </w:r>
  </w:p>
  <w:p w14:paraId="45BB7A85" w14:textId="2F765FE8" w:rsidR="00A43124" w:rsidRDefault="00A66FFA" w:rsidP="00A43124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714C6C26" wp14:editId="7016A2F4">
              <wp:simplePos x="0" y="0"/>
              <wp:positionH relativeFrom="column">
                <wp:posOffset>800100</wp:posOffset>
              </wp:positionH>
              <wp:positionV relativeFrom="paragraph">
                <wp:posOffset>17145</wp:posOffset>
              </wp:positionV>
              <wp:extent cx="3384550" cy="709930"/>
              <wp:effectExtent l="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4550" cy="709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DD270" w14:textId="77777777" w:rsidR="00A43124" w:rsidRPr="003505C3" w:rsidRDefault="00A43124" w:rsidP="00A43124">
                          <w:pPr>
                            <w:rPr>
                              <w:rFonts w:ascii="Arial Narrow" w:hAnsi="Arial Narrow"/>
                              <w:color w:val="4D4D4D"/>
                            </w:rPr>
                          </w:pPr>
                        </w:p>
                      </w:txbxContent>
                    </wps:txbx>
                    <wps:bodyPr rot="0" vert="horz" wrap="square" lIns="14400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4C6C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3pt;margin-top:1.35pt;width:266.5pt;height:55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" filled="f" stroked="f">
              <v:textbox inset="4mm,0">
                <w:txbxContent>
                  <w:p w14:paraId="1BDDD270" w14:textId="77777777" w:rsidR="00A43124" w:rsidRPr="003505C3" w:rsidRDefault="00A43124" w:rsidP="00A43124">
                    <w:pPr>
                      <w:rPr>
                        <w:rFonts w:ascii="Arial Narrow" w:hAnsi="Arial Narrow"/>
                        <w:color w:val="4D4D4D"/>
                      </w:rPr>
                    </w:pPr>
                  </w:p>
                </w:txbxContent>
              </v:textbox>
              <w10:wrap type="tight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CBC"/>
    <w:multiLevelType w:val="hybridMultilevel"/>
    <w:tmpl w:val="4780803A"/>
    <w:lvl w:ilvl="0" w:tplc="ABE28CFE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392B3A"/>
    <w:multiLevelType w:val="hybridMultilevel"/>
    <w:tmpl w:val="E162EF30"/>
    <w:lvl w:ilvl="0" w:tplc="BC8E3E7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95A6B"/>
    <w:multiLevelType w:val="hybridMultilevel"/>
    <w:tmpl w:val="9168ABA8"/>
    <w:lvl w:ilvl="0" w:tplc="C78A96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233F"/>
    <w:multiLevelType w:val="hybridMultilevel"/>
    <w:tmpl w:val="41249482"/>
    <w:lvl w:ilvl="0" w:tplc="E0CA58BE">
      <w:start w:val="1"/>
      <w:numFmt w:val="lowerLetter"/>
      <w:lvlText w:val="%1)"/>
      <w:lvlJc w:val="left"/>
      <w:pPr>
        <w:ind w:left="1974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694" w:hanging="360"/>
      </w:pPr>
    </w:lvl>
    <w:lvl w:ilvl="2" w:tplc="0405001B" w:tentative="1">
      <w:start w:val="1"/>
      <w:numFmt w:val="lowerRoman"/>
      <w:lvlText w:val="%3."/>
      <w:lvlJc w:val="right"/>
      <w:pPr>
        <w:ind w:left="3414" w:hanging="180"/>
      </w:pPr>
    </w:lvl>
    <w:lvl w:ilvl="3" w:tplc="0405000F" w:tentative="1">
      <w:start w:val="1"/>
      <w:numFmt w:val="decimal"/>
      <w:lvlText w:val="%4."/>
      <w:lvlJc w:val="left"/>
      <w:pPr>
        <w:ind w:left="4134" w:hanging="360"/>
      </w:pPr>
    </w:lvl>
    <w:lvl w:ilvl="4" w:tplc="04050019" w:tentative="1">
      <w:start w:val="1"/>
      <w:numFmt w:val="lowerLetter"/>
      <w:lvlText w:val="%5."/>
      <w:lvlJc w:val="left"/>
      <w:pPr>
        <w:ind w:left="4854" w:hanging="360"/>
      </w:pPr>
    </w:lvl>
    <w:lvl w:ilvl="5" w:tplc="0405001B" w:tentative="1">
      <w:start w:val="1"/>
      <w:numFmt w:val="lowerRoman"/>
      <w:lvlText w:val="%6."/>
      <w:lvlJc w:val="right"/>
      <w:pPr>
        <w:ind w:left="5574" w:hanging="180"/>
      </w:pPr>
    </w:lvl>
    <w:lvl w:ilvl="6" w:tplc="0405000F" w:tentative="1">
      <w:start w:val="1"/>
      <w:numFmt w:val="decimal"/>
      <w:lvlText w:val="%7."/>
      <w:lvlJc w:val="left"/>
      <w:pPr>
        <w:ind w:left="6294" w:hanging="360"/>
      </w:pPr>
    </w:lvl>
    <w:lvl w:ilvl="7" w:tplc="04050019" w:tentative="1">
      <w:start w:val="1"/>
      <w:numFmt w:val="lowerLetter"/>
      <w:lvlText w:val="%8."/>
      <w:lvlJc w:val="left"/>
      <w:pPr>
        <w:ind w:left="7014" w:hanging="360"/>
      </w:pPr>
    </w:lvl>
    <w:lvl w:ilvl="8" w:tplc="0405001B" w:tentative="1">
      <w:start w:val="1"/>
      <w:numFmt w:val="lowerRoman"/>
      <w:lvlText w:val="%9."/>
      <w:lvlJc w:val="right"/>
      <w:pPr>
        <w:ind w:left="7734" w:hanging="180"/>
      </w:pPr>
    </w:lvl>
  </w:abstractNum>
  <w:abstractNum w:abstractNumId="4" w15:restartNumberingAfterBreak="0">
    <w:nsid w:val="1E0B4C70"/>
    <w:multiLevelType w:val="multilevel"/>
    <w:tmpl w:val="570E3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none"/>
      <w:lvlText w:val="·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216977A8"/>
    <w:multiLevelType w:val="hybridMultilevel"/>
    <w:tmpl w:val="20B66D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47215"/>
    <w:multiLevelType w:val="hybridMultilevel"/>
    <w:tmpl w:val="BD3063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C45C6"/>
    <w:multiLevelType w:val="hybridMultilevel"/>
    <w:tmpl w:val="BA6E80E4"/>
    <w:lvl w:ilvl="0" w:tplc="ED5203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26AAF"/>
    <w:multiLevelType w:val="hybridMultilevel"/>
    <w:tmpl w:val="34342192"/>
    <w:lvl w:ilvl="0" w:tplc="42FE62DE">
      <w:start w:val="1"/>
      <w:numFmt w:val="decimal"/>
      <w:lvlText w:val="č. 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9" w15:restartNumberingAfterBreak="0">
    <w:nsid w:val="38E15209"/>
    <w:multiLevelType w:val="hybridMultilevel"/>
    <w:tmpl w:val="FCACEC02"/>
    <w:lvl w:ilvl="0" w:tplc="A3B60480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3" w:hanging="360"/>
      </w:pPr>
    </w:lvl>
    <w:lvl w:ilvl="2" w:tplc="0405001B" w:tentative="1">
      <w:start w:val="1"/>
      <w:numFmt w:val="lowerRoman"/>
      <w:lvlText w:val="%3."/>
      <w:lvlJc w:val="right"/>
      <w:pPr>
        <w:ind w:left="1813" w:hanging="180"/>
      </w:pPr>
    </w:lvl>
    <w:lvl w:ilvl="3" w:tplc="0405000F" w:tentative="1">
      <w:start w:val="1"/>
      <w:numFmt w:val="decimal"/>
      <w:lvlText w:val="%4."/>
      <w:lvlJc w:val="left"/>
      <w:pPr>
        <w:ind w:left="2533" w:hanging="360"/>
      </w:pPr>
    </w:lvl>
    <w:lvl w:ilvl="4" w:tplc="04050019" w:tentative="1">
      <w:start w:val="1"/>
      <w:numFmt w:val="lowerLetter"/>
      <w:lvlText w:val="%5."/>
      <w:lvlJc w:val="left"/>
      <w:pPr>
        <w:ind w:left="3253" w:hanging="360"/>
      </w:pPr>
    </w:lvl>
    <w:lvl w:ilvl="5" w:tplc="0405001B" w:tentative="1">
      <w:start w:val="1"/>
      <w:numFmt w:val="lowerRoman"/>
      <w:lvlText w:val="%6."/>
      <w:lvlJc w:val="right"/>
      <w:pPr>
        <w:ind w:left="3973" w:hanging="180"/>
      </w:pPr>
    </w:lvl>
    <w:lvl w:ilvl="6" w:tplc="0405000F" w:tentative="1">
      <w:start w:val="1"/>
      <w:numFmt w:val="decimal"/>
      <w:lvlText w:val="%7."/>
      <w:lvlJc w:val="left"/>
      <w:pPr>
        <w:ind w:left="4693" w:hanging="360"/>
      </w:pPr>
    </w:lvl>
    <w:lvl w:ilvl="7" w:tplc="04050019" w:tentative="1">
      <w:start w:val="1"/>
      <w:numFmt w:val="lowerLetter"/>
      <w:lvlText w:val="%8."/>
      <w:lvlJc w:val="left"/>
      <w:pPr>
        <w:ind w:left="5413" w:hanging="360"/>
      </w:pPr>
    </w:lvl>
    <w:lvl w:ilvl="8" w:tplc="0405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10" w15:restartNumberingAfterBreak="0">
    <w:nsid w:val="39EB3B4E"/>
    <w:multiLevelType w:val="hybridMultilevel"/>
    <w:tmpl w:val="DB304DEE"/>
    <w:lvl w:ilvl="0" w:tplc="0E1E10DC">
      <w:start w:val="1"/>
      <w:numFmt w:val="decimal"/>
      <w:suff w:val="nothing"/>
      <w:lvlText w:val="%1."/>
      <w:lvlJc w:val="left"/>
      <w:pPr>
        <w:ind w:left="85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2F45"/>
    <w:multiLevelType w:val="hybridMultilevel"/>
    <w:tmpl w:val="3F30A04A"/>
    <w:lvl w:ilvl="0" w:tplc="023C1230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41FC1A35"/>
    <w:multiLevelType w:val="hybridMultilevel"/>
    <w:tmpl w:val="08DA06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8E2CC6"/>
    <w:multiLevelType w:val="hybridMultilevel"/>
    <w:tmpl w:val="E4788654"/>
    <w:lvl w:ilvl="0" w:tplc="BE7E8CF6">
      <w:start w:val="1"/>
      <w:numFmt w:val="upperLetter"/>
      <w:lvlText w:val="%1."/>
      <w:lvlJc w:val="left"/>
      <w:pPr>
        <w:ind w:left="56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4B8D2443"/>
    <w:multiLevelType w:val="hybridMultilevel"/>
    <w:tmpl w:val="A1E4425E"/>
    <w:lvl w:ilvl="0" w:tplc="A4C8041E">
      <w:start w:val="1"/>
      <w:numFmt w:val="upperRoman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3C46"/>
    <w:multiLevelType w:val="hybridMultilevel"/>
    <w:tmpl w:val="EB06E05E"/>
    <w:lvl w:ilvl="0" w:tplc="4086AFE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F15EF"/>
    <w:multiLevelType w:val="multilevel"/>
    <w:tmpl w:val="3B5A6E66"/>
    <w:lvl w:ilvl="0">
      <w:start w:val="1"/>
      <w:numFmt w:val="decimal"/>
      <w:lvlText w:val="%1)"/>
      <w:lvlJc w:val="left"/>
      <w:pPr>
        <w:tabs>
          <w:tab w:val="num" w:pos="380"/>
        </w:tabs>
        <w:ind w:left="340" w:hanging="34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100"/>
        </w:tabs>
        <w:ind w:left="1021" w:hanging="681"/>
      </w:pPr>
      <w:rPr>
        <w:rFonts w:hint="default"/>
        <w:b/>
      </w:rPr>
    </w:lvl>
    <w:lvl w:ilvl="2">
      <w:start w:val="1"/>
      <w:numFmt w:val="none"/>
      <w:lvlText w:val="·"/>
      <w:lvlJc w:val="right"/>
      <w:pPr>
        <w:tabs>
          <w:tab w:val="num" w:pos="1820"/>
        </w:tabs>
        <w:ind w:left="18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hint="default"/>
      </w:rPr>
    </w:lvl>
  </w:abstractNum>
  <w:abstractNum w:abstractNumId="17" w15:restartNumberingAfterBreak="0">
    <w:nsid w:val="5E3141AD"/>
    <w:multiLevelType w:val="hybridMultilevel"/>
    <w:tmpl w:val="9F004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12B76"/>
    <w:multiLevelType w:val="hybridMultilevel"/>
    <w:tmpl w:val="FEC0955C"/>
    <w:lvl w:ilvl="0" w:tplc="C57E0E4C">
      <w:start w:val="1"/>
      <w:numFmt w:val="lowerLetter"/>
      <w:lvlText w:val="č. 2%1"/>
      <w:lvlJc w:val="left"/>
      <w:pPr>
        <w:tabs>
          <w:tab w:val="num" w:pos="1474"/>
        </w:tabs>
        <w:ind w:left="1474" w:hanging="340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9" w15:restartNumberingAfterBreak="0">
    <w:nsid w:val="6BE6296D"/>
    <w:multiLevelType w:val="hybridMultilevel"/>
    <w:tmpl w:val="DF02EAA4"/>
    <w:lvl w:ilvl="0" w:tplc="8344305E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D5CF5"/>
    <w:multiLevelType w:val="multilevel"/>
    <w:tmpl w:val="201299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·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6E527C76"/>
    <w:multiLevelType w:val="hybridMultilevel"/>
    <w:tmpl w:val="A6941A5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5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3" w:tplc="A4C8041E">
      <w:start w:val="1"/>
      <w:numFmt w:val="upperRoman"/>
      <w:lvlText w:val="%4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4" w:tplc="C4302090">
      <w:start w:val="1"/>
      <w:numFmt w:val="decimal"/>
      <w:lvlText w:val="%5."/>
      <w:lvlJc w:val="left"/>
      <w:pPr>
        <w:tabs>
          <w:tab w:val="num" w:pos="1758"/>
        </w:tabs>
        <w:ind w:left="1758" w:hanging="3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00A03E5"/>
    <w:multiLevelType w:val="hybridMultilevel"/>
    <w:tmpl w:val="13842A6C"/>
    <w:lvl w:ilvl="0" w:tplc="0E1E10DC">
      <w:start w:val="1"/>
      <w:numFmt w:val="decimal"/>
      <w:suff w:val="nothing"/>
      <w:lvlText w:val="%1."/>
      <w:lvlJc w:val="left"/>
      <w:pPr>
        <w:ind w:left="851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74093B8B"/>
    <w:multiLevelType w:val="hybridMultilevel"/>
    <w:tmpl w:val="E68667B4"/>
    <w:lvl w:ilvl="0" w:tplc="FD26628A">
      <w:start w:val="1"/>
      <w:numFmt w:val="lowerLetter"/>
      <w:lvlText w:val="č. 2%1"/>
      <w:lvlJc w:val="left"/>
      <w:pPr>
        <w:ind w:left="567" w:firstLine="0"/>
      </w:pPr>
      <w:rPr>
        <w:rFonts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783A1420"/>
    <w:multiLevelType w:val="multilevel"/>
    <w:tmpl w:val="B61259F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B7A5B70"/>
    <w:multiLevelType w:val="multilevel"/>
    <w:tmpl w:val="D0ACE0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·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7C6F7AF9"/>
    <w:multiLevelType w:val="hybridMultilevel"/>
    <w:tmpl w:val="AEE29FC6"/>
    <w:lvl w:ilvl="0" w:tplc="77DA582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D42675"/>
    <w:multiLevelType w:val="hybridMultilevel"/>
    <w:tmpl w:val="109EE6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A2EEF"/>
    <w:multiLevelType w:val="hybridMultilevel"/>
    <w:tmpl w:val="85A20E86"/>
    <w:lvl w:ilvl="0" w:tplc="066A8E90">
      <w:start w:val="1"/>
      <w:numFmt w:val="bullet"/>
      <w:lvlText w:val="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5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5902095">
    <w:abstractNumId w:val="28"/>
  </w:num>
  <w:num w:numId="2" w16cid:durableId="128788891">
    <w:abstractNumId w:val="21"/>
  </w:num>
  <w:num w:numId="3" w16cid:durableId="1853296728">
    <w:abstractNumId w:val="8"/>
  </w:num>
  <w:num w:numId="4" w16cid:durableId="2007635554">
    <w:abstractNumId w:val="0"/>
  </w:num>
  <w:num w:numId="5" w16cid:durableId="1294168308">
    <w:abstractNumId w:val="24"/>
  </w:num>
  <w:num w:numId="6" w16cid:durableId="2106877163">
    <w:abstractNumId w:val="16"/>
  </w:num>
  <w:num w:numId="7" w16cid:durableId="1777208797">
    <w:abstractNumId w:val="20"/>
  </w:num>
  <w:num w:numId="8" w16cid:durableId="583878790">
    <w:abstractNumId w:val="25"/>
  </w:num>
  <w:num w:numId="9" w16cid:durableId="1140268840">
    <w:abstractNumId w:val="6"/>
  </w:num>
  <w:num w:numId="10" w16cid:durableId="874123888">
    <w:abstractNumId w:val="4"/>
  </w:num>
  <w:num w:numId="11" w16cid:durableId="1110514642">
    <w:abstractNumId w:val="18"/>
  </w:num>
  <w:num w:numId="12" w16cid:durableId="960456613">
    <w:abstractNumId w:val="23"/>
  </w:num>
  <w:num w:numId="13" w16cid:durableId="1271426330">
    <w:abstractNumId w:val="12"/>
  </w:num>
  <w:num w:numId="14" w16cid:durableId="603655548">
    <w:abstractNumId w:val="22"/>
  </w:num>
  <w:num w:numId="15" w16cid:durableId="1176461784">
    <w:abstractNumId w:val="10"/>
  </w:num>
  <w:num w:numId="16" w16cid:durableId="2019964134">
    <w:abstractNumId w:val="19"/>
  </w:num>
  <w:num w:numId="17" w16cid:durableId="197160039">
    <w:abstractNumId w:val="16"/>
    <w:lvlOverride w:ilvl="0">
      <w:lvl w:ilvl="0">
        <w:start w:val="1"/>
        <w:numFmt w:val="decimal"/>
        <w:lvlText w:val="%1)"/>
        <w:lvlJc w:val="left"/>
        <w:pPr>
          <w:tabs>
            <w:tab w:val="num" w:pos="380"/>
          </w:tabs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tabs>
            <w:tab w:val="num" w:pos="1100"/>
          </w:tabs>
          <w:ind w:left="1100" w:hanging="360"/>
        </w:pPr>
        <w:rPr>
          <w:rFonts w:hint="default"/>
          <w:b/>
        </w:rPr>
      </w:lvl>
    </w:lvlOverride>
    <w:lvlOverride w:ilvl="2">
      <w:lvl w:ilvl="2">
        <w:start w:val="1"/>
        <w:numFmt w:val="none"/>
        <w:lvlText w:val="·"/>
        <w:lvlJc w:val="right"/>
        <w:pPr>
          <w:tabs>
            <w:tab w:val="num" w:pos="1820"/>
          </w:tabs>
          <w:ind w:left="182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540"/>
          </w:tabs>
          <w:ind w:left="25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260"/>
          </w:tabs>
          <w:ind w:left="32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3980"/>
          </w:tabs>
          <w:ind w:left="398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700"/>
          </w:tabs>
          <w:ind w:left="470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420"/>
          </w:tabs>
          <w:ind w:left="542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140"/>
          </w:tabs>
          <w:ind w:left="6140" w:hanging="180"/>
        </w:pPr>
        <w:rPr>
          <w:rFonts w:hint="default"/>
        </w:rPr>
      </w:lvl>
    </w:lvlOverride>
  </w:num>
  <w:num w:numId="18" w16cid:durableId="25495746">
    <w:abstractNumId w:val="15"/>
  </w:num>
  <w:num w:numId="19" w16cid:durableId="1758284980">
    <w:abstractNumId w:val="26"/>
  </w:num>
  <w:num w:numId="20" w16cid:durableId="204145965">
    <w:abstractNumId w:val="13"/>
  </w:num>
  <w:num w:numId="21" w16cid:durableId="111366134">
    <w:abstractNumId w:val="13"/>
    <w:lvlOverride w:ilvl="0">
      <w:lvl w:ilvl="0" w:tplc="BE7E8CF6">
        <w:start w:val="1"/>
        <w:numFmt w:val="upperLetter"/>
        <w:lvlText w:val="%1."/>
        <w:lvlJc w:val="left"/>
        <w:pPr>
          <w:ind w:left="624" w:hanging="284"/>
        </w:pPr>
        <w:rPr>
          <w:rFonts w:hint="default"/>
          <w:b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2" w16cid:durableId="1186939084">
    <w:abstractNumId w:val="5"/>
  </w:num>
  <w:num w:numId="23" w16cid:durableId="1194683559">
    <w:abstractNumId w:val="14"/>
  </w:num>
  <w:num w:numId="24" w16cid:durableId="1955600148">
    <w:abstractNumId w:val="2"/>
  </w:num>
  <w:num w:numId="25" w16cid:durableId="649285802">
    <w:abstractNumId w:val="3"/>
  </w:num>
  <w:num w:numId="26" w16cid:durableId="1780492853">
    <w:abstractNumId w:val="7"/>
  </w:num>
  <w:num w:numId="27" w16cid:durableId="2070301419">
    <w:abstractNumId w:val="11"/>
  </w:num>
  <w:num w:numId="28" w16cid:durableId="1884903901">
    <w:abstractNumId w:val="1"/>
  </w:num>
  <w:num w:numId="29" w16cid:durableId="993988073">
    <w:abstractNumId w:val="9"/>
  </w:num>
  <w:num w:numId="30" w16cid:durableId="1937329040">
    <w:abstractNumId w:val="27"/>
  </w:num>
  <w:num w:numId="31" w16cid:durableId="597180791">
    <w:abstractNumId w:val="17"/>
  </w:num>
  <w:num w:numId="32" w16cid:durableId="41906598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29"/>
    <w:rsid w:val="00000C13"/>
    <w:rsid w:val="00010E51"/>
    <w:rsid w:val="0002319B"/>
    <w:rsid w:val="00024E6B"/>
    <w:rsid w:val="00030CA7"/>
    <w:rsid w:val="00034F28"/>
    <w:rsid w:val="00036ABC"/>
    <w:rsid w:val="00036E78"/>
    <w:rsid w:val="00050CC2"/>
    <w:rsid w:val="00060075"/>
    <w:rsid w:val="00067091"/>
    <w:rsid w:val="000678A0"/>
    <w:rsid w:val="00067F33"/>
    <w:rsid w:val="00072FA6"/>
    <w:rsid w:val="00076FEE"/>
    <w:rsid w:val="00077B82"/>
    <w:rsid w:val="00084E03"/>
    <w:rsid w:val="00087325"/>
    <w:rsid w:val="00095D3E"/>
    <w:rsid w:val="000A4CDD"/>
    <w:rsid w:val="000C2670"/>
    <w:rsid w:val="000C3374"/>
    <w:rsid w:val="000C3475"/>
    <w:rsid w:val="000C383B"/>
    <w:rsid w:val="000E0165"/>
    <w:rsid w:val="000E3E43"/>
    <w:rsid w:val="000E7827"/>
    <w:rsid w:val="000F5E21"/>
    <w:rsid w:val="0010410A"/>
    <w:rsid w:val="001057D7"/>
    <w:rsid w:val="0010701C"/>
    <w:rsid w:val="00110A64"/>
    <w:rsid w:val="0011420A"/>
    <w:rsid w:val="00126A8B"/>
    <w:rsid w:val="00134A19"/>
    <w:rsid w:val="0013790A"/>
    <w:rsid w:val="00143539"/>
    <w:rsid w:val="00147AB0"/>
    <w:rsid w:val="00150592"/>
    <w:rsid w:val="00151F32"/>
    <w:rsid w:val="0015556C"/>
    <w:rsid w:val="00157AE6"/>
    <w:rsid w:val="00165F5E"/>
    <w:rsid w:val="00166C01"/>
    <w:rsid w:val="00167B74"/>
    <w:rsid w:val="00173114"/>
    <w:rsid w:val="00176AE8"/>
    <w:rsid w:val="00177374"/>
    <w:rsid w:val="00180393"/>
    <w:rsid w:val="00180997"/>
    <w:rsid w:val="001836C3"/>
    <w:rsid w:val="00187757"/>
    <w:rsid w:val="001A0989"/>
    <w:rsid w:val="001A77A4"/>
    <w:rsid w:val="001B1DA2"/>
    <w:rsid w:val="001B5BBB"/>
    <w:rsid w:val="001B706D"/>
    <w:rsid w:val="001D2DE9"/>
    <w:rsid w:val="001D3E92"/>
    <w:rsid w:val="001D52E4"/>
    <w:rsid w:val="001E667B"/>
    <w:rsid w:val="001F18C9"/>
    <w:rsid w:val="00204920"/>
    <w:rsid w:val="00214154"/>
    <w:rsid w:val="00215AB5"/>
    <w:rsid w:val="002237BA"/>
    <w:rsid w:val="00235747"/>
    <w:rsid w:val="00235F2E"/>
    <w:rsid w:val="0024661E"/>
    <w:rsid w:val="002471FA"/>
    <w:rsid w:val="00247CA5"/>
    <w:rsid w:val="00247E23"/>
    <w:rsid w:val="00253FF0"/>
    <w:rsid w:val="00254674"/>
    <w:rsid w:val="00272A6D"/>
    <w:rsid w:val="002733F6"/>
    <w:rsid w:val="00276924"/>
    <w:rsid w:val="00281A3F"/>
    <w:rsid w:val="00283051"/>
    <w:rsid w:val="00293751"/>
    <w:rsid w:val="002A0409"/>
    <w:rsid w:val="002A05EB"/>
    <w:rsid w:val="002A0630"/>
    <w:rsid w:val="002A3D4C"/>
    <w:rsid w:val="002A40E6"/>
    <w:rsid w:val="002B59F3"/>
    <w:rsid w:val="002C24CE"/>
    <w:rsid w:val="002D0231"/>
    <w:rsid w:val="002D1628"/>
    <w:rsid w:val="002D45A5"/>
    <w:rsid w:val="00300A09"/>
    <w:rsid w:val="003068DE"/>
    <w:rsid w:val="00317A9C"/>
    <w:rsid w:val="00326229"/>
    <w:rsid w:val="003306F4"/>
    <w:rsid w:val="00332217"/>
    <w:rsid w:val="00332CF0"/>
    <w:rsid w:val="00335DC6"/>
    <w:rsid w:val="0034040D"/>
    <w:rsid w:val="003425FD"/>
    <w:rsid w:val="00342990"/>
    <w:rsid w:val="00343DAF"/>
    <w:rsid w:val="00356B37"/>
    <w:rsid w:val="003573E6"/>
    <w:rsid w:val="00373741"/>
    <w:rsid w:val="00377EAE"/>
    <w:rsid w:val="00394080"/>
    <w:rsid w:val="0039533A"/>
    <w:rsid w:val="00397F4A"/>
    <w:rsid w:val="003C3DF3"/>
    <w:rsid w:val="003D646C"/>
    <w:rsid w:val="003F146C"/>
    <w:rsid w:val="003F7FF4"/>
    <w:rsid w:val="00401FCF"/>
    <w:rsid w:val="004050CE"/>
    <w:rsid w:val="004067BB"/>
    <w:rsid w:val="00424EC9"/>
    <w:rsid w:val="00440E5D"/>
    <w:rsid w:val="00445351"/>
    <w:rsid w:val="00456F24"/>
    <w:rsid w:val="00460E29"/>
    <w:rsid w:val="00472547"/>
    <w:rsid w:val="00477AC9"/>
    <w:rsid w:val="00490099"/>
    <w:rsid w:val="0049485C"/>
    <w:rsid w:val="004B08DE"/>
    <w:rsid w:val="004B2A6C"/>
    <w:rsid w:val="004B5084"/>
    <w:rsid w:val="004C1388"/>
    <w:rsid w:val="004C194E"/>
    <w:rsid w:val="004C59E6"/>
    <w:rsid w:val="004D5C60"/>
    <w:rsid w:val="004E67D7"/>
    <w:rsid w:val="004E6FD3"/>
    <w:rsid w:val="004F1A45"/>
    <w:rsid w:val="00506623"/>
    <w:rsid w:val="00520DB1"/>
    <w:rsid w:val="00534520"/>
    <w:rsid w:val="0053536B"/>
    <w:rsid w:val="00542285"/>
    <w:rsid w:val="0055189D"/>
    <w:rsid w:val="0056479B"/>
    <w:rsid w:val="0057779C"/>
    <w:rsid w:val="00587BB5"/>
    <w:rsid w:val="00595A73"/>
    <w:rsid w:val="005A6697"/>
    <w:rsid w:val="005D2C16"/>
    <w:rsid w:val="005D7231"/>
    <w:rsid w:val="005F4507"/>
    <w:rsid w:val="006019B1"/>
    <w:rsid w:val="006049E6"/>
    <w:rsid w:val="006158ED"/>
    <w:rsid w:val="00616E3D"/>
    <w:rsid w:val="00625F06"/>
    <w:rsid w:val="00642BFB"/>
    <w:rsid w:val="006449AD"/>
    <w:rsid w:val="00644E01"/>
    <w:rsid w:val="00653434"/>
    <w:rsid w:val="006603CA"/>
    <w:rsid w:val="0067190A"/>
    <w:rsid w:val="00674D13"/>
    <w:rsid w:val="00687D4B"/>
    <w:rsid w:val="00690730"/>
    <w:rsid w:val="0069302A"/>
    <w:rsid w:val="006A2A60"/>
    <w:rsid w:val="006D2CA5"/>
    <w:rsid w:val="006D452D"/>
    <w:rsid w:val="006D6F05"/>
    <w:rsid w:val="006D7869"/>
    <w:rsid w:val="0070566A"/>
    <w:rsid w:val="0071494D"/>
    <w:rsid w:val="00722BD8"/>
    <w:rsid w:val="00734A4B"/>
    <w:rsid w:val="0073581A"/>
    <w:rsid w:val="0074216B"/>
    <w:rsid w:val="00763C3E"/>
    <w:rsid w:val="00763F3C"/>
    <w:rsid w:val="007719DC"/>
    <w:rsid w:val="00775887"/>
    <w:rsid w:val="0078002B"/>
    <w:rsid w:val="00782F11"/>
    <w:rsid w:val="00786300"/>
    <w:rsid w:val="007919F5"/>
    <w:rsid w:val="00791E9A"/>
    <w:rsid w:val="00796240"/>
    <w:rsid w:val="007A2AA5"/>
    <w:rsid w:val="007A451B"/>
    <w:rsid w:val="007B767D"/>
    <w:rsid w:val="007C67C1"/>
    <w:rsid w:val="007E5478"/>
    <w:rsid w:val="007F4DD1"/>
    <w:rsid w:val="0080216B"/>
    <w:rsid w:val="00810AA6"/>
    <w:rsid w:val="00815ADD"/>
    <w:rsid w:val="00817E34"/>
    <w:rsid w:val="00830BD4"/>
    <w:rsid w:val="00832CAD"/>
    <w:rsid w:val="00833C18"/>
    <w:rsid w:val="008343AB"/>
    <w:rsid w:val="00844BA7"/>
    <w:rsid w:val="0085149F"/>
    <w:rsid w:val="00860168"/>
    <w:rsid w:val="00860D0F"/>
    <w:rsid w:val="00863DA6"/>
    <w:rsid w:val="008663F5"/>
    <w:rsid w:val="00866FA6"/>
    <w:rsid w:val="00871440"/>
    <w:rsid w:val="00873277"/>
    <w:rsid w:val="00882B9A"/>
    <w:rsid w:val="008A0AA5"/>
    <w:rsid w:val="008B4926"/>
    <w:rsid w:val="008B60F7"/>
    <w:rsid w:val="008C3244"/>
    <w:rsid w:val="008D37EB"/>
    <w:rsid w:val="008E29AD"/>
    <w:rsid w:val="008E3611"/>
    <w:rsid w:val="008F4C0C"/>
    <w:rsid w:val="008F7472"/>
    <w:rsid w:val="0090134E"/>
    <w:rsid w:val="00917D23"/>
    <w:rsid w:val="00924A4D"/>
    <w:rsid w:val="00926E3A"/>
    <w:rsid w:val="00932B57"/>
    <w:rsid w:val="00936DB3"/>
    <w:rsid w:val="00964B42"/>
    <w:rsid w:val="0096649A"/>
    <w:rsid w:val="00970886"/>
    <w:rsid w:val="00972479"/>
    <w:rsid w:val="00973339"/>
    <w:rsid w:val="00977C5D"/>
    <w:rsid w:val="009932DA"/>
    <w:rsid w:val="00993C49"/>
    <w:rsid w:val="00993C6A"/>
    <w:rsid w:val="009A5B55"/>
    <w:rsid w:val="009B189F"/>
    <w:rsid w:val="009C605F"/>
    <w:rsid w:val="009D2D51"/>
    <w:rsid w:val="009E4425"/>
    <w:rsid w:val="00A07C44"/>
    <w:rsid w:val="00A14790"/>
    <w:rsid w:val="00A155A4"/>
    <w:rsid w:val="00A16C4B"/>
    <w:rsid w:val="00A24D77"/>
    <w:rsid w:val="00A31CD7"/>
    <w:rsid w:val="00A43124"/>
    <w:rsid w:val="00A539A5"/>
    <w:rsid w:val="00A60A3C"/>
    <w:rsid w:val="00A62A80"/>
    <w:rsid w:val="00A66553"/>
    <w:rsid w:val="00A66FFA"/>
    <w:rsid w:val="00A73127"/>
    <w:rsid w:val="00A8327C"/>
    <w:rsid w:val="00A838B6"/>
    <w:rsid w:val="00A83C8C"/>
    <w:rsid w:val="00A8798B"/>
    <w:rsid w:val="00A97492"/>
    <w:rsid w:val="00A97E16"/>
    <w:rsid w:val="00AB06B2"/>
    <w:rsid w:val="00AD23B1"/>
    <w:rsid w:val="00AD3950"/>
    <w:rsid w:val="00B0508B"/>
    <w:rsid w:val="00B11CFF"/>
    <w:rsid w:val="00B132AE"/>
    <w:rsid w:val="00B17FF7"/>
    <w:rsid w:val="00B24180"/>
    <w:rsid w:val="00B25B1B"/>
    <w:rsid w:val="00B53F62"/>
    <w:rsid w:val="00B6111E"/>
    <w:rsid w:val="00B71774"/>
    <w:rsid w:val="00B93170"/>
    <w:rsid w:val="00B93AA0"/>
    <w:rsid w:val="00BA4356"/>
    <w:rsid w:val="00BB2D43"/>
    <w:rsid w:val="00BB6CFF"/>
    <w:rsid w:val="00BF3040"/>
    <w:rsid w:val="00C17F03"/>
    <w:rsid w:val="00C17FB2"/>
    <w:rsid w:val="00C24324"/>
    <w:rsid w:val="00C273C4"/>
    <w:rsid w:val="00C31FB2"/>
    <w:rsid w:val="00C32E29"/>
    <w:rsid w:val="00C35B83"/>
    <w:rsid w:val="00C40068"/>
    <w:rsid w:val="00C42749"/>
    <w:rsid w:val="00C4388F"/>
    <w:rsid w:val="00C56C15"/>
    <w:rsid w:val="00C74502"/>
    <w:rsid w:val="00C81784"/>
    <w:rsid w:val="00C81ACA"/>
    <w:rsid w:val="00C8330E"/>
    <w:rsid w:val="00C87303"/>
    <w:rsid w:val="00C91B22"/>
    <w:rsid w:val="00C9221D"/>
    <w:rsid w:val="00C928A4"/>
    <w:rsid w:val="00CA3B04"/>
    <w:rsid w:val="00CC3A7E"/>
    <w:rsid w:val="00CC782A"/>
    <w:rsid w:val="00CD4682"/>
    <w:rsid w:val="00CE7BDC"/>
    <w:rsid w:val="00CF0567"/>
    <w:rsid w:val="00CF6B52"/>
    <w:rsid w:val="00CF7FC4"/>
    <w:rsid w:val="00D04927"/>
    <w:rsid w:val="00D1638F"/>
    <w:rsid w:val="00D22928"/>
    <w:rsid w:val="00D235AA"/>
    <w:rsid w:val="00D26850"/>
    <w:rsid w:val="00D26F9C"/>
    <w:rsid w:val="00D4671E"/>
    <w:rsid w:val="00D57ED1"/>
    <w:rsid w:val="00D70940"/>
    <w:rsid w:val="00D80CBA"/>
    <w:rsid w:val="00D81872"/>
    <w:rsid w:val="00D83C32"/>
    <w:rsid w:val="00D83E4C"/>
    <w:rsid w:val="00D8525A"/>
    <w:rsid w:val="00D87556"/>
    <w:rsid w:val="00D92A7B"/>
    <w:rsid w:val="00D95982"/>
    <w:rsid w:val="00DD1919"/>
    <w:rsid w:val="00DE17E3"/>
    <w:rsid w:val="00DE2DCB"/>
    <w:rsid w:val="00E03904"/>
    <w:rsid w:val="00E045A5"/>
    <w:rsid w:val="00E143FB"/>
    <w:rsid w:val="00E150A5"/>
    <w:rsid w:val="00E27D9E"/>
    <w:rsid w:val="00E35141"/>
    <w:rsid w:val="00E35811"/>
    <w:rsid w:val="00E37869"/>
    <w:rsid w:val="00E461D9"/>
    <w:rsid w:val="00E51D4C"/>
    <w:rsid w:val="00E56AF5"/>
    <w:rsid w:val="00E67775"/>
    <w:rsid w:val="00E722D1"/>
    <w:rsid w:val="00E841E1"/>
    <w:rsid w:val="00EA2BFA"/>
    <w:rsid w:val="00EC40FF"/>
    <w:rsid w:val="00EC5610"/>
    <w:rsid w:val="00ED124E"/>
    <w:rsid w:val="00EE54DA"/>
    <w:rsid w:val="00EE648C"/>
    <w:rsid w:val="00EF1A64"/>
    <w:rsid w:val="00EF6BED"/>
    <w:rsid w:val="00F03184"/>
    <w:rsid w:val="00F0360F"/>
    <w:rsid w:val="00F062BE"/>
    <w:rsid w:val="00F0651B"/>
    <w:rsid w:val="00F10569"/>
    <w:rsid w:val="00F138FF"/>
    <w:rsid w:val="00F1598D"/>
    <w:rsid w:val="00F227D0"/>
    <w:rsid w:val="00F22E37"/>
    <w:rsid w:val="00F24CE8"/>
    <w:rsid w:val="00F625CA"/>
    <w:rsid w:val="00F64186"/>
    <w:rsid w:val="00F774A8"/>
    <w:rsid w:val="00F80E42"/>
    <w:rsid w:val="00F8402C"/>
    <w:rsid w:val="00F93DC7"/>
    <w:rsid w:val="00F957C2"/>
    <w:rsid w:val="00F96CB2"/>
    <w:rsid w:val="00F975BA"/>
    <w:rsid w:val="00FA1B70"/>
    <w:rsid w:val="00FC7258"/>
    <w:rsid w:val="00FD4C3D"/>
    <w:rsid w:val="00FE1D2E"/>
    <w:rsid w:val="00FF07E5"/>
    <w:rsid w:val="00FF1495"/>
    <w:rsid w:val="00FF23D4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189D24BF"/>
  <w15:chartTrackingRefBased/>
  <w15:docId w15:val="{E278FF8F-5BD6-425B-A142-E699D03B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b/>
      <w:snapToGrid w:val="0"/>
      <w:sz w:val="28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qFormat/>
    <w:pPr>
      <w:keepNext/>
      <w:ind w:right="567"/>
      <w:outlineLvl w:val="5"/>
    </w:pPr>
    <w:rPr>
      <w:b/>
      <w:snapToGrid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">
    <w:name w:val="Odstavec"/>
    <w:basedOn w:val="Normln"/>
    <w:pPr>
      <w:suppressAutoHyphens/>
      <w:spacing w:after="115" w:line="276" w:lineRule="auto"/>
      <w:ind w:firstLine="480"/>
    </w:pPr>
    <w:rPr>
      <w:sz w:val="24"/>
    </w:rPr>
  </w:style>
  <w:style w:type="paragraph" w:styleId="Zkladntext2">
    <w:name w:val="Body Text 2"/>
    <w:basedOn w:val="Normln"/>
    <w:pPr>
      <w:jc w:val="center"/>
    </w:pPr>
    <w:rPr>
      <w:rFonts w:ascii="Arial" w:hAnsi="Arial"/>
      <w:b/>
      <w:i/>
      <w:color w:val="0000FF"/>
      <w:sz w:val="28"/>
    </w:rPr>
  </w:style>
  <w:style w:type="paragraph" w:styleId="Zkladntext">
    <w:name w:val="Body Text"/>
    <w:basedOn w:val="Normln"/>
    <w:link w:val="ZkladntextChar"/>
    <w:pPr>
      <w:widowControl w:val="0"/>
      <w:jc w:val="both"/>
    </w:pPr>
    <w:rPr>
      <w:snapToGrid w:val="0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Pr>
      <w:snapToGrid w:val="0"/>
      <w:sz w:val="24"/>
    </w:rPr>
  </w:style>
  <w:style w:type="paragraph" w:customStyle="1" w:styleId="Dvodovzprva">
    <w:name w:val="Důvodová zpráva"/>
    <w:basedOn w:val="Normln"/>
    <w:link w:val="DvodovzprvaChar"/>
    <w:uiPriority w:val="99"/>
    <w:rsid w:val="00A24D77"/>
    <w:pPr>
      <w:spacing w:before="120"/>
      <w:ind w:firstLine="567"/>
      <w:jc w:val="both"/>
      <w:outlineLvl w:val="0"/>
    </w:pPr>
    <w:rPr>
      <w:rFonts w:ascii="Arial" w:hAnsi="Arial"/>
      <w:color w:val="0000FF"/>
      <w:sz w:val="24"/>
    </w:rPr>
  </w:style>
  <w:style w:type="character" w:customStyle="1" w:styleId="DvodovzprvaChar">
    <w:name w:val="Důvodová zpráva Char"/>
    <w:link w:val="Dvodovzprva"/>
    <w:uiPriority w:val="99"/>
    <w:locked/>
    <w:rsid w:val="00A24D77"/>
    <w:rPr>
      <w:rFonts w:ascii="Arial" w:hAnsi="Arial"/>
      <w:color w:val="0000FF"/>
      <w:sz w:val="24"/>
    </w:rPr>
  </w:style>
  <w:style w:type="paragraph" w:customStyle="1" w:styleId="Default">
    <w:name w:val="Default"/>
    <w:rsid w:val="00D83E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patChar">
    <w:name w:val="Zápatí Char"/>
    <w:link w:val="Zpat"/>
    <w:uiPriority w:val="99"/>
    <w:rsid w:val="00A43124"/>
  </w:style>
  <w:style w:type="character" w:styleId="Hypertextovodkaz">
    <w:name w:val="Hyperlink"/>
    <w:unhideWhenUsed/>
    <w:rsid w:val="00830BD4"/>
    <w:rPr>
      <w:rFonts w:ascii="Times New Roman" w:hAnsi="Times New Roman" w:cs="Times New Roman" w:hint="default"/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32CF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332CF0"/>
  </w:style>
  <w:style w:type="character" w:styleId="Nevyeenzmnka">
    <w:name w:val="Unresolved Mention"/>
    <w:uiPriority w:val="99"/>
    <w:semiHidden/>
    <w:unhideWhenUsed/>
    <w:rsid w:val="006019B1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10410A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8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simova@kraj-lbc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lexandra.hosicova@kraj-lbc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jana.simova@kraj-lbc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onomicky-odbor.kraj-lbc.cz/page446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j-lbc.cz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aj-lbc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8DCD5-DFA6-44A9-8B8D-2ED0D5095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1226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LIBERECKÉHO KRAJE</vt:lpstr>
    </vt:vector>
  </TitlesOfParts>
  <Company>Infinity</Company>
  <LinksUpToDate>false</LinksUpToDate>
  <CharactersWithSpaces>9045</CharactersWithSpaces>
  <SharedDoc>false</SharedDoc>
  <HLinks>
    <vt:vector size="36" baseType="variant">
      <vt:variant>
        <vt:i4>3670031</vt:i4>
      </vt:variant>
      <vt:variant>
        <vt:i4>9</vt:i4>
      </vt:variant>
      <vt:variant>
        <vt:i4>0</vt:i4>
      </vt:variant>
      <vt:variant>
        <vt:i4>5</vt:i4>
      </vt:variant>
      <vt:variant>
        <vt:lpwstr>mailto:alexandra.hosicova@kraj-lbc.cz</vt:lpwstr>
      </vt:variant>
      <vt:variant>
        <vt:lpwstr/>
      </vt:variant>
      <vt:variant>
        <vt:i4>4063254</vt:i4>
      </vt:variant>
      <vt:variant>
        <vt:i4>6</vt:i4>
      </vt:variant>
      <vt:variant>
        <vt:i4>0</vt:i4>
      </vt:variant>
      <vt:variant>
        <vt:i4>5</vt:i4>
      </vt:variant>
      <vt:variant>
        <vt:lpwstr>mailto:jana.simova@kraj-lbc.cz</vt:lpwstr>
      </vt:variant>
      <vt:variant>
        <vt:lpwstr/>
      </vt:variant>
      <vt:variant>
        <vt:i4>1572932</vt:i4>
      </vt:variant>
      <vt:variant>
        <vt:i4>3</vt:i4>
      </vt:variant>
      <vt:variant>
        <vt:i4>0</vt:i4>
      </vt:variant>
      <vt:variant>
        <vt:i4>5</vt:i4>
      </vt:variant>
      <vt:variant>
        <vt:lpwstr>https://ekonomicky-odbor.kraj-lbc.cz/page446</vt:lpwstr>
      </vt:variant>
      <vt:variant>
        <vt:lpwstr/>
      </vt:variant>
      <vt:variant>
        <vt:i4>4063254</vt:i4>
      </vt:variant>
      <vt:variant>
        <vt:i4>0</vt:i4>
      </vt:variant>
      <vt:variant>
        <vt:i4>0</vt:i4>
      </vt:variant>
      <vt:variant>
        <vt:i4>5</vt:i4>
      </vt:variant>
      <vt:variant>
        <vt:lpwstr>mailto:jana.simova@kraj-lbc.cz</vt:lpwstr>
      </vt:variant>
      <vt:variant>
        <vt:lpwstr/>
      </vt:variant>
      <vt:variant>
        <vt:i4>3801124</vt:i4>
      </vt:variant>
      <vt:variant>
        <vt:i4>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3801124</vt:i4>
      </vt:variant>
      <vt:variant>
        <vt:i4>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LIBERECKÉHO KRAJE</dc:title>
  <dc:subject/>
  <dc:creator>Ing. Anna Matoušková</dc:creator>
  <cp:keywords/>
  <cp:lastModifiedBy>Flecknová Vendulka</cp:lastModifiedBy>
  <cp:revision>12</cp:revision>
  <cp:lastPrinted>2024-01-15T10:33:00Z</cp:lastPrinted>
  <dcterms:created xsi:type="dcterms:W3CDTF">2023-11-06T15:07:00Z</dcterms:created>
  <dcterms:modified xsi:type="dcterms:W3CDTF">2024-01-15T10:34:00Z</dcterms:modified>
</cp:coreProperties>
</file>